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D9D9D9" w:themeFill="background1" w:themeFillShade="D9"/>
        <w:tblLook w:val="04A0"/>
      </w:tblPr>
      <w:tblGrid>
        <w:gridCol w:w="9576"/>
      </w:tblGrid>
      <w:tr w:rsidR="00AF3704" w:rsidRPr="00470C00" w:rsidTr="007A1D90">
        <w:tc>
          <w:tcPr>
            <w:tcW w:w="9576" w:type="dxa"/>
            <w:shd w:val="clear" w:color="auto" w:fill="D9D9D9" w:themeFill="background1" w:themeFillShade="D9"/>
          </w:tcPr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Pr="00470C00" w:rsidRDefault="00AF3704" w:rsidP="007A1D90">
            <w:pPr>
              <w:jc w:val="center"/>
              <w:rPr>
                <w:b/>
                <w:sz w:val="32"/>
                <w:szCs w:val="32"/>
              </w:rPr>
            </w:pPr>
            <w:r w:rsidRPr="00CA658A">
              <w:rPr>
                <w:b/>
                <w:sz w:val="32"/>
                <w:szCs w:val="32"/>
              </w:rPr>
              <w:t>Project "</w:t>
            </w:r>
            <w:r w:rsidR="005268C7" w:rsidRPr="00E112CF">
              <w:rPr>
                <w:b/>
                <w:sz w:val="32"/>
                <w:szCs w:val="32"/>
              </w:rPr>
              <w:t>Alphaport</w:t>
            </w:r>
            <w:r w:rsidR="000D465F" w:rsidRPr="00E112CF">
              <w:rPr>
                <w:b/>
                <w:sz w:val="32"/>
                <w:szCs w:val="32"/>
              </w:rPr>
              <w:t xml:space="preserve"> </w:t>
            </w:r>
            <w:r w:rsidR="00E112CF" w:rsidRPr="00E112CF">
              <w:rPr>
                <w:b/>
                <w:sz w:val="32"/>
                <w:szCs w:val="32"/>
              </w:rPr>
              <w:t>Upgrade</w:t>
            </w:r>
            <w:r w:rsidRPr="00E112CF">
              <w:rPr>
                <w:b/>
                <w:sz w:val="32"/>
                <w:szCs w:val="32"/>
              </w:rPr>
              <w:t>"</w:t>
            </w:r>
          </w:p>
          <w:p w:rsidR="00AF3704" w:rsidRPr="00470C00" w:rsidRDefault="00AF3704" w:rsidP="007A1D90">
            <w:pPr>
              <w:jc w:val="center"/>
              <w:rPr>
                <w:b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Problem/Opportunity Statement</w:t>
            </w:r>
            <w:r w:rsidR="00504B4D">
              <w:rPr>
                <w:b/>
              </w:rPr>
              <w:t>s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1A519F" w:rsidRDefault="001A519F" w:rsidP="007A1D90">
            <w:r>
              <w:t>P: Lack of current container capacity considering the increased trade with Asian partners</w:t>
            </w:r>
          </w:p>
          <w:p w:rsidR="00CA658A" w:rsidRDefault="001A519F" w:rsidP="007A1D90">
            <w:r>
              <w:t>P: Increase in operating cost due to  limited capacity</w:t>
            </w:r>
          </w:p>
          <w:p w:rsidR="001A519F" w:rsidRDefault="001A519F" w:rsidP="007A1D90">
            <w:r>
              <w:t>P: Decrease in customer satisfaction levels</w:t>
            </w:r>
          </w:p>
          <w:p w:rsidR="001A519F" w:rsidRDefault="001A519F" w:rsidP="007A1D90">
            <w:r>
              <w:t>O: Increase revenues and cut operating costs</w:t>
            </w:r>
          </w:p>
          <w:p w:rsidR="001A519F" w:rsidRDefault="001A519F" w:rsidP="007A1D90">
            <w:r>
              <w:t>O: Improve customer satisfaction</w:t>
            </w:r>
          </w:p>
          <w:p w:rsidR="00AF3704" w:rsidRPr="00470C00" w:rsidRDefault="00AF3704" w:rsidP="007A1D90"/>
          <w:p w:rsidR="00AF3704" w:rsidRDefault="00AF3704" w:rsidP="007A1D90">
            <w:pPr>
              <w:rPr>
                <w:b/>
                <w:lang w:val="en-US"/>
              </w:rPr>
            </w:pPr>
            <w:r w:rsidRPr="00470C00">
              <w:rPr>
                <w:b/>
                <w:lang w:val="en-US"/>
              </w:rPr>
              <w:t>Objectives</w:t>
            </w:r>
          </w:p>
          <w:p w:rsidR="00504B4D" w:rsidRPr="00470C00" w:rsidRDefault="00504B4D" w:rsidP="007A1D90">
            <w:pPr>
              <w:rPr>
                <w:b/>
                <w:lang w:val="en-US"/>
              </w:rPr>
            </w:pPr>
          </w:p>
          <w:p w:rsidR="00AF3704" w:rsidRDefault="00443BE0" w:rsidP="007A1D90">
            <w:pPr>
              <w:rPr>
                <w:lang w:val="en-US"/>
              </w:rPr>
            </w:pPr>
            <w:r w:rsidRPr="00443BE0">
              <w:rPr>
                <w:lang w:val="en-US"/>
              </w:rPr>
              <w:t xml:space="preserve">The ABC Port Authority </w:t>
            </w:r>
            <w:r w:rsidR="00755A23">
              <w:rPr>
                <w:lang w:val="en-US"/>
              </w:rPr>
              <w:t xml:space="preserve">shall design, build and deploy </w:t>
            </w:r>
            <w:r w:rsidR="000C2D66">
              <w:rPr>
                <w:lang w:val="en-US"/>
              </w:rPr>
              <w:t>an additional</w:t>
            </w:r>
            <w:r w:rsidRPr="00443BE0">
              <w:rPr>
                <w:lang w:val="en-US"/>
              </w:rPr>
              <w:t xml:space="preserve"> container terminal with the capacity of 1.5 million TEUs (twenty-foot equivalent units) </w:t>
            </w:r>
            <w:r w:rsidR="000C2D66">
              <w:rPr>
                <w:lang w:val="en-US"/>
              </w:rPr>
              <w:t xml:space="preserve">at the existing Alphaport facility </w:t>
            </w:r>
            <w:r w:rsidRPr="00443BE0">
              <w:rPr>
                <w:lang w:val="en-US"/>
              </w:rPr>
              <w:t>by Q4 201</w:t>
            </w:r>
            <w:r w:rsidR="004030F6">
              <w:rPr>
                <w:lang w:val="en-US"/>
              </w:rPr>
              <w:t>7</w:t>
            </w:r>
            <w:r w:rsidRPr="00443BE0">
              <w:rPr>
                <w:lang w:val="en-US"/>
              </w:rPr>
              <w:t xml:space="preserve">. </w:t>
            </w:r>
            <w:r w:rsidR="0027649C" w:rsidRPr="00443BE0">
              <w:rPr>
                <w:lang w:val="en-US"/>
              </w:rPr>
              <w:t xml:space="preserve"> The project scope shall consist of the following features:</w:t>
            </w:r>
          </w:p>
          <w:p w:rsidR="005268C7" w:rsidRPr="00470C00" w:rsidRDefault="005268C7" w:rsidP="007A1D90">
            <w:pPr>
              <w:rPr>
                <w:lang w:val="en-US"/>
              </w:rPr>
            </w:pPr>
          </w:p>
          <w:p w:rsidR="003602FE" w:rsidRDefault="003602FE" w:rsidP="003602FE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1</w:t>
              </w:r>
            </w:fldSimple>
          </w:p>
          <w:tbl>
            <w:tblPr>
              <w:tblStyle w:val="MediumGrid3"/>
              <w:tblW w:w="8009" w:type="dxa"/>
              <w:jc w:val="center"/>
              <w:tblLook w:val="04A0"/>
            </w:tblPr>
            <w:tblGrid>
              <w:gridCol w:w="1168"/>
              <w:gridCol w:w="6841"/>
            </w:tblGrid>
            <w:tr w:rsidR="005268C7" w:rsidTr="005268C7">
              <w:trPr>
                <w:cnfStyle w:val="100000000000"/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Feature ID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100000000000"/>
                  </w:pPr>
                  <w:r>
                    <w:t>Feature Description</w:t>
                  </w:r>
                </w:p>
              </w:tc>
            </w:tr>
            <w:tr w:rsidR="005268C7" w:rsidTr="005268C7">
              <w:trPr>
                <w:cnfStyle w:val="000000100000"/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1.0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100000"/>
                  </w:pPr>
                  <w:r>
                    <w:t>Land acquisition</w:t>
                  </w:r>
                  <w:r w:rsidR="00337D52">
                    <w:t xml:space="preserve"> and </w:t>
                  </w:r>
                  <w:r w:rsidR="00337D52" w:rsidRPr="00337D52">
                    <w:t>environmental cleanup</w:t>
                  </w:r>
                </w:p>
              </w:tc>
            </w:tr>
            <w:tr w:rsidR="005268C7" w:rsidTr="005268C7">
              <w:trPr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2.0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000000"/>
                  </w:pPr>
                  <w:r>
                    <w:t>Legal aspects</w:t>
                  </w:r>
                </w:p>
              </w:tc>
            </w:tr>
            <w:tr w:rsidR="005268C7" w:rsidTr="005268C7">
              <w:trPr>
                <w:cnfStyle w:val="000000100000"/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3.0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100000"/>
                  </w:pPr>
                  <w:r>
                    <w:t>Public relations (including federal, state and municipal governments)</w:t>
                  </w:r>
                </w:p>
              </w:tc>
            </w:tr>
            <w:tr w:rsidR="005268C7" w:rsidTr="005268C7">
              <w:trPr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4.0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000000"/>
                  </w:pPr>
                  <w:r>
                    <w:t>Marketing (including Chinese, Japanese Indian and Korean markets)</w:t>
                  </w:r>
                </w:p>
              </w:tc>
            </w:tr>
            <w:tr w:rsidR="005268C7" w:rsidTr="005268C7">
              <w:trPr>
                <w:cnfStyle w:val="000000100000"/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5.0</w:t>
                  </w:r>
                </w:p>
              </w:tc>
              <w:tc>
                <w:tcPr>
                  <w:tcW w:w="6841" w:type="dxa"/>
                </w:tcPr>
                <w:p w:rsidR="005268C7" w:rsidRDefault="005268C7" w:rsidP="00007F45">
                  <w:pPr>
                    <w:cnfStyle w:val="000000100000"/>
                  </w:pPr>
                  <w:r>
                    <w:t xml:space="preserve">Planning  - </w:t>
                  </w:r>
                  <w:r w:rsidR="00007F45">
                    <w:t>Facility</w:t>
                  </w:r>
                  <w:r>
                    <w:t xml:space="preserve"> Design</w:t>
                  </w:r>
                </w:p>
              </w:tc>
            </w:tr>
            <w:tr w:rsidR="005268C7" w:rsidTr="005268C7">
              <w:trPr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6.0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000000"/>
                  </w:pPr>
                  <w:r>
                    <w:t>Construction</w:t>
                  </w:r>
                </w:p>
              </w:tc>
            </w:tr>
            <w:tr w:rsidR="005268C7" w:rsidTr="005268C7">
              <w:trPr>
                <w:cnfStyle w:val="000000100000"/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7.0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100000"/>
                  </w:pPr>
                  <w:r>
                    <w:t xml:space="preserve">Engineering </w:t>
                  </w:r>
                </w:p>
              </w:tc>
            </w:tr>
            <w:tr w:rsidR="005268C7" w:rsidTr="005268C7">
              <w:trPr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8.0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000000"/>
                  </w:pPr>
                  <w:r>
                    <w:t>IT components</w:t>
                  </w:r>
                </w:p>
              </w:tc>
            </w:tr>
            <w:tr w:rsidR="005268C7" w:rsidTr="005268C7">
              <w:trPr>
                <w:cnfStyle w:val="000000100000"/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 9.0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100000"/>
                  </w:pPr>
                  <w:r>
                    <w:t>Logistics (including building a road and bus connection)</w:t>
                  </w:r>
                </w:p>
              </w:tc>
            </w:tr>
            <w:tr w:rsidR="005268C7" w:rsidTr="005268C7">
              <w:trPr>
                <w:jc w:val="center"/>
              </w:trPr>
              <w:tc>
                <w:tcPr>
                  <w:cnfStyle w:val="001000000000"/>
                  <w:tcW w:w="1168" w:type="dxa"/>
                </w:tcPr>
                <w:p w:rsidR="005268C7" w:rsidRDefault="005268C7" w:rsidP="007A1D90">
                  <w:r>
                    <w:t>F10.0</w:t>
                  </w:r>
                </w:p>
              </w:tc>
              <w:tc>
                <w:tcPr>
                  <w:tcW w:w="6841" w:type="dxa"/>
                </w:tcPr>
                <w:p w:rsidR="005268C7" w:rsidRDefault="005268C7" w:rsidP="007A1D90">
                  <w:pPr>
                    <w:cnfStyle w:val="000000000000"/>
                  </w:pPr>
                  <w:r>
                    <w:t>Security</w:t>
                  </w:r>
                </w:p>
              </w:tc>
            </w:tr>
          </w:tbl>
          <w:p w:rsidR="0027649C" w:rsidRPr="00470C00" w:rsidRDefault="0027649C" w:rsidP="007A1D90">
            <w:pPr>
              <w:rPr>
                <w:lang w:val="en-US"/>
              </w:rPr>
            </w:pPr>
          </w:p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ROM Budget and Schedule</w:t>
            </w:r>
          </w:p>
          <w:p w:rsidR="00504B4D" w:rsidRPr="00470C00" w:rsidRDefault="00504B4D" w:rsidP="007A1D90">
            <w:pPr>
              <w:rPr>
                <w:b/>
              </w:rPr>
            </w:pPr>
          </w:p>
          <w:p w:rsidR="00443BE0" w:rsidRPr="00443BE0" w:rsidRDefault="00AF3704" w:rsidP="007A1D90">
            <w:r w:rsidRPr="00443BE0">
              <w:t xml:space="preserve">Budget </w:t>
            </w:r>
            <w:r w:rsidR="00443BE0" w:rsidRPr="00443BE0">
              <w:t>- $1.5 Billion</w:t>
            </w:r>
          </w:p>
          <w:p w:rsidR="00AF3704" w:rsidRPr="00443BE0" w:rsidRDefault="00AF3704" w:rsidP="007A1D90">
            <w:r w:rsidRPr="00443BE0">
              <w:t xml:space="preserve">Timeline - </w:t>
            </w:r>
            <w:r w:rsidR="00443BE0">
              <w:t>5</w:t>
            </w:r>
            <w:r w:rsidR="00443BE0" w:rsidRPr="00443BE0">
              <w:t xml:space="preserve"> years</w:t>
            </w:r>
          </w:p>
          <w:p w:rsidR="00AF3704" w:rsidRPr="00443BE0" w:rsidRDefault="00AF3704" w:rsidP="007A1D90"/>
          <w:p w:rsidR="00AF3704" w:rsidRPr="001B5B46" w:rsidRDefault="00AF3704" w:rsidP="007A1D90">
            <w:pPr>
              <w:ind w:left="720"/>
              <w:rPr>
                <w:b/>
              </w:rPr>
            </w:pPr>
            <w:r w:rsidRPr="001B5B46">
              <w:rPr>
                <w:b/>
              </w:rPr>
              <w:t>Importance Factors</w:t>
            </w:r>
          </w:p>
          <w:p w:rsidR="000778F4" w:rsidRPr="001B5B46" w:rsidRDefault="000778F4" w:rsidP="007A1D90">
            <w:pPr>
              <w:ind w:left="720"/>
              <w:rPr>
                <w:b/>
              </w:rPr>
            </w:pPr>
          </w:p>
          <w:p w:rsidR="000778F4" w:rsidRPr="001B5B46" w:rsidRDefault="00AF3704" w:rsidP="007A1D90">
            <w:pPr>
              <w:ind w:left="720"/>
            </w:pPr>
            <w:r w:rsidRPr="001B5B46">
              <w:t xml:space="preserve">Scope and Quality - </w:t>
            </w:r>
            <w:r w:rsidR="001B5B46" w:rsidRPr="001B5B46">
              <w:t>40</w:t>
            </w:r>
            <w:r w:rsidRPr="001B5B46">
              <w:t xml:space="preserve">%, </w:t>
            </w:r>
          </w:p>
          <w:p w:rsidR="000778F4" w:rsidRPr="001B5B46" w:rsidRDefault="00AF3704" w:rsidP="007A1D90">
            <w:pPr>
              <w:ind w:left="720"/>
            </w:pPr>
            <w:r w:rsidRPr="001B5B46">
              <w:t xml:space="preserve">Budget - </w:t>
            </w:r>
            <w:r w:rsidR="001B5B46" w:rsidRPr="001B5B46">
              <w:t>30</w:t>
            </w:r>
            <w:r w:rsidRPr="001B5B46">
              <w:t xml:space="preserve">%, </w:t>
            </w:r>
          </w:p>
          <w:p w:rsidR="00AF3704" w:rsidRPr="00470C00" w:rsidRDefault="00AF3704" w:rsidP="007A1D90">
            <w:pPr>
              <w:ind w:left="720"/>
            </w:pPr>
            <w:r w:rsidRPr="001B5B46">
              <w:t xml:space="preserve">Time - </w:t>
            </w:r>
            <w:r w:rsidR="001B5B46" w:rsidRPr="001B5B46">
              <w:t>30</w:t>
            </w:r>
            <w:r w:rsidRPr="001B5B46">
              <w:t>%</w:t>
            </w:r>
          </w:p>
          <w:p w:rsidR="00AF3704" w:rsidRPr="00470C00" w:rsidRDefault="00AF3704" w:rsidP="007A1D90"/>
          <w:p w:rsidR="00AF3704" w:rsidRPr="00470C00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Project Feasibility</w:t>
            </w:r>
          </w:p>
          <w:p w:rsidR="00504B4D" w:rsidRDefault="00504B4D" w:rsidP="007A1D90"/>
          <w:p w:rsidR="00D812F1" w:rsidRDefault="001B5B46" w:rsidP="007A1D90">
            <w:r>
              <w:t xml:space="preserve">The ABC Port Authority expects the following </w:t>
            </w:r>
            <w:r w:rsidRPr="000C2D66">
              <w:t>benefits from the implementation of the "Alphaport</w:t>
            </w:r>
            <w:r w:rsidR="000C2D66" w:rsidRPr="000C2D66">
              <w:t xml:space="preserve"> Upgrade</w:t>
            </w:r>
            <w:r w:rsidRPr="000C2D66">
              <w:t>" project:</w:t>
            </w:r>
          </w:p>
          <w:p w:rsidR="001B5B46" w:rsidRDefault="001B5B46" w:rsidP="007A1D90"/>
          <w:p w:rsidR="001B5B46" w:rsidRDefault="001B5B46" w:rsidP="001B5B4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Annual increase in port revenues - between $200 and $250 million annually</w:t>
            </w:r>
          </w:p>
          <w:p w:rsidR="001B5B46" w:rsidRDefault="001B5B46" w:rsidP="001B5B46">
            <w:pPr>
              <w:pStyle w:val="ListParagraph"/>
              <w:numPr>
                <w:ilvl w:val="0"/>
                <w:numId w:val="4"/>
              </w:numPr>
            </w:pPr>
            <w:r>
              <w:t>Improved customer service to our Pacific customers</w:t>
            </w:r>
          </w:p>
          <w:p w:rsidR="001B5B46" w:rsidRDefault="001B5B46" w:rsidP="001B5B46">
            <w:pPr>
              <w:pStyle w:val="ListParagraph"/>
              <w:numPr>
                <w:ilvl w:val="0"/>
                <w:numId w:val="4"/>
              </w:numPr>
            </w:pPr>
            <w:r>
              <w:t xml:space="preserve">Decrease in operational costs - between $40 and $60 million annually </w:t>
            </w:r>
          </w:p>
          <w:p w:rsidR="00D812F1" w:rsidRDefault="00D812F1" w:rsidP="007A1D90"/>
          <w:p w:rsidR="00504B4D" w:rsidRPr="004D74F1" w:rsidRDefault="00504B4D" w:rsidP="00504B4D">
            <w:pPr>
              <w:rPr>
                <w:b/>
              </w:rPr>
            </w:pPr>
            <w:r w:rsidRPr="004D74F1">
              <w:rPr>
                <w:b/>
              </w:rPr>
              <w:t>Stakeholder Register</w:t>
            </w:r>
          </w:p>
          <w:p w:rsidR="00504B4D" w:rsidRPr="004D74F1" w:rsidRDefault="00504B4D" w:rsidP="00504B4D"/>
          <w:p w:rsidR="003602FE" w:rsidRDefault="003602FE" w:rsidP="003602FE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2</w:t>
              </w:r>
            </w:fldSimple>
          </w:p>
          <w:tbl>
            <w:tblPr>
              <w:tblStyle w:val="MediumGrid3"/>
              <w:tblW w:w="0" w:type="auto"/>
              <w:jc w:val="center"/>
              <w:tblLook w:val="0420"/>
            </w:tblPr>
            <w:tblGrid>
              <w:gridCol w:w="4033"/>
              <w:gridCol w:w="3512"/>
            </w:tblGrid>
            <w:tr w:rsidR="00504B4D" w:rsidRPr="00DC0EB3" w:rsidTr="007825E6">
              <w:trPr>
                <w:cnfStyle w:val="100000000000"/>
                <w:jc w:val="center"/>
              </w:trPr>
              <w:tc>
                <w:tcPr>
                  <w:tcW w:w="4033" w:type="dxa"/>
                </w:tcPr>
                <w:p w:rsidR="00504B4D" w:rsidRPr="00DC0EB3" w:rsidRDefault="00504B4D" w:rsidP="007A1D90">
                  <w:r w:rsidRPr="00DC0EB3">
                    <w:t>Title</w:t>
                  </w:r>
                  <w:r w:rsidR="007825E6">
                    <w:t>/Agency</w:t>
                  </w:r>
                </w:p>
              </w:tc>
              <w:tc>
                <w:tcPr>
                  <w:tcW w:w="3512" w:type="dxa"/>
                </w:tcPr>
                <w:p w:rsidR="00504B4D" w:rsidRPr="00DC0EB3" w:rsidRDefault="00504B4D" w:rsidP="007A1D90">
                  <w:r w:rsidRPr="00DC0EB3">
                    <w:t>Name</w:t>
                  </w:r>
                </w:p>
              </w:tc>
            </w:tr>
            <w:tr w:rsidR="00504B4D" w:rsidRPr="00DC0EB3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504B4D" w:rsidRPr="007825E6" w:rsidRDefault="007825E6" w:rsidP="007A1D90">
                  <w:r w:rsidRPr="007825E6">
                    <w:t>Federal Government</w:t>
                  </w:r>
                  <w:r>
                    <w:t xml:space="preserve"> - Representative</w:t>
                  </w:r>
                </w:p>
              </w:tc>
              <w:tc>
                <w:tcPr>
                  <w:tcW w:w="3512" w:type="dxa"/>
                </w:tcPr>
                <w:p w:rsidR="00504B4D" w:rsidRPr="005268C7" w:rsidRDefault="007825E6" w:rsidP="007A1D90">
                  <w:pPr>
                    <w:rPr>
                      <w:highlight w:val="yellow"/>
                    </w:rPr>
                  </w:pPr>
                  <w:r>
                    <w:t>Guy Ruggeri</w:t>
                  </w:r>
                </w:p>
              </w:tc>
            </w:tr>
            <w:tr w:rsidR="007825E6" w:rsidRPr="00DC0EB3" w:rsidTr="007825E6">
              <w:trPr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A1D90">
                  <w:r w:rsidRPr="007825E6">
                    <w:t>State Government</w:t>
                  </w:r>
                  <w:r>
                    <w:t xml:space="preserve"> - Representative</w:t>
                  </w:r>
                </w:p>
              </w:tc>
              <w:tc>
                <w:tcPr>
                  <w:tcW w:w="3512" w:type="dxa"/>
                </w:tcPr>
                <w:p w:rsidR="007825E6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Christian </w:t>
                  </w:r>
                  <w:proofErr w:type="spellStart"/>
                  <w:r>
                    <w:t>Goranson</w:t>
                  </w:r>
                  <w:proofErr w:type="spellEnd"/>
                </w:p>
              </w:tc>
            </w:tr>
            <w:tr w:rsidR="007825E6" w:rsidRPr="00DC0EB3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A1D90">
                  <w:r w:rsidRPr="007825E6">
                    <w:t>Municipal Government</w:t>
                  </w:r>
                  <w:r>
                    <w:t xml:space="preserve"> - Representative</w:t>
                  </w:r>
                </w:p>
              </w:tc>
              <w:tc>
                <w:tcPr>
                  <w:tcW w:w="3512" w:type="dxa"/>
                </w:tcPr>
                <w:p w:rsidR="007825E6" w:rsidRPr="005268C7" w:rsidRDefault="007825E6" w:rsidP="007A1D90">
                  <w:pPr>
                    <w:rPr>
                      <w:highlight w:val="yellow"/>
                    </w:rPr>
                  </w:pPr>
                  <w:r>
                    <w:t>Darryl Lass</w:t>
                  </w:r>
                </w:p>
              </w:tc>
            </w:tr>
            <w:tr w:rsidR="00504B4D" w:rsidRPr="00DC0EB3" w:rsidTr="007825E6">
              <w:trPr>
                <w:jc w:val="center"/>
              </w:trPr>
              <w:tc>
                <w:tcPr>
                  <w:tcW w:w="4033" w:type="dxa"/>
                </w:tcPr>
                <w:p w:rsidR="00504B4D" w:rsidRPr="007825E6" w:rsidRDefault="00D812F1" w:rsidP="007A1D90">
                  <w:r w:rsidRPr="007825E6">
                    <w:t>President and CEO</w:t>
                  </w:r>
                </w:p>
              </w:tc>
              <w:tc>
                <w:tcPr>
                  <w:tcW w:w="3512" w:type="dxa"/>
                </w:tcPr>
                <w:p w:rsidR="00504B4D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Allan </w:t>
                  </w:r>
                  <w:proofErr w:type="spellStart"/>
                  <w:r>
                    <w:t>Minier</w:t>
                  </w:r>
                  <w:proofErr w:type="spellEnd"/>
                </w:p>
              </w:tc>
            </w:tr>
            <w:tr w:rsidR="007825E6" w:rsidRPr="00DC0EB3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A1D90">
                  <w:r>
                    <w:t>Director, Engineering</w:t>
                  </w:r>
                </w:p>
              </w:tc>
              <w:tc>
                <w:tcPr>
                  <w:tcW w:w="3512" w:type="dxa"/>
                </w:tcPr>
                <w:p w:rsidR="007825E6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Clayton </w:t>
                  </w:r>
                  <w:proofErr w:type="spellStart"/>
                  <w:r>
                    <w:t>Tilford</w:t>
                  </w:r>
                  <w:proofErr w:type="spellEnd"/>
                </w:p>
              </w:tc>
            </w:tr>
            <w:tr w:rsidR="00504B4D" w:rsidRPr="00DC0EB3" w:rsidTr="007825E6">
              <w:trPr>
                <w:jc w:val="center"/>
              </w:trPr>
              <w:tc>
                <w:tcPr>
                  <w:tcW w:w="4033" w:type="dxa"/>
                </w:tcPr>
                <w:p w:rsidR="00504B4D" w:rsidRPr="007825E6" w:rsidRDefault="00D812F1" w:rsidP="007A1D90">
                  <w:r w:rsidRPr="007825E6">
                    <w:t>Director, IT</w:t>
                  </w:r>
                </w:p>
              </w:tc>
              <w:tc>
                <w:tcPr>
                  <w:tcW w:w="3512" w:type="dxa"/>
                </w:tcPr>
                <w:p w:rsidR="00504B4D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Christian </w:t>
                  </w:r>
                  <w:proofErr w:type="spellStart"/>
                  <w:r>
                    <w:t>Agan</w:t>
                  </w:r>
                  <w:proofErr w:type="spellEnd"/>
                </w:p>
              </w:tc>
            </w:tr>
            <w:tr w:rsidR="00504B4D" w:rsidRPr="00DC0EB3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504B4D" w:rsidRPr="007825E6" w:rsidRDefault="00D812F1" w:rsidP="007825E6">
                  <w:r w:rsidRPr="007825E6">
                    <w:t xml:space="preserve">Director, </w:t>
                  </w:r>
                  <w:r w:rsidR="007825E6" w:rsidRPr="007825E6">
                    <w:t>Logistics</w:t>
                  </w:r>
                </w:p>
              </w:tc>
              <w:tc>
                <w:tcPr>
                  <w:tcW w:w="3512" w:type="dxa"/>
                </w:tcPr>
                <w:p w:rsidR="00504B4D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Erik </w:t>
                  </w:r>
                  <w:proofErr w:type="spellStart"/>
                  <w:r>
                    <w:t>Baldon</w:t>
                  </w:r>
                  <w:proofErr w:type="spellEnd"/>
                </w:p>
              </w:tc>
            </w:tr>
            <w:tr w:rsidR="00504B4D" w:rsidRPr="00DC0EB3" w:rsidTr="007825E6">
              <w:trPr>
                <w:jc w:val="center"/>
              </w:trPr>
              <w:tc>
                <w:tcPr>
                  <w:tcW w:w="4033" w:type="dxa"/>
                </w:tcPr>
                <w:p w:rsidR="00504B4D" w:rsidRPr="007825E6" w:rsidRDefault="00D812F1" w:rsidP="007825E6">
                  <w:r w:rsidRPr="007825E6">
                    <w:t xml:space="preserve">Director, </w:t>
                  </w:r>
                  <w:r w:rsidR="007825E6" w:rsidRPr="007825E6">
                    <w:t>Legal</w:t>
                  </w:r>
                </w:p>
              </w:tc>
              <w:tc>
                <w:tcPr>
                  <w:tcW w:w="3512" w:type="dxa"/>
                </w:tcPr>
                <w:p w:rsidR="00504B4D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Roxie </w:t>
                  </w:r>
                  <w:proofErr w:type="spellStart"/>
                  <w:r>
                    <w:t>Manhart</w:t>
                  </w:r>
                  <w:proofErr w:type="spellEnd"/>
                </w:p>
              </w:tc>
            </w:tr>
            <w:tr w:rsidR="004D74F1" w:rsidRPr="00DC0EB3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4D74F1" w:rsidRPr="007825E6" w:rsidRDefault="00D812F1" w:rsidP="007825E6">
                  <w:r w:rsidRPr="007825E6">
                    <w:t xml:space="preserve">Director, </w:t>
                  </w:r>
                  <w:r w:rsidR="007825E6" w:rsidRPr="007825E6">
                    <w:t>P</w:t>
                  </w:r>
                  <w:r w:rsidRPr="007825E6">
                    <w:t>R</w:t>
                  </w:r>
                </w:p>
              </w:tc>
              <w:tc>
                <w:tcPr>
                  <w:tcW w:w="3512" w:type="dxa"/>
                </w:tcPr>
                <w:p w:rsidR="004D74F1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Louisa </w:t>
                  </w:r>
                  <w:proofErr w:type="spellStart"/>
                  <w:r>
                    <w:t>Basquez</w:t>
                  </w:r>
                  <w:proofErr w:type="spellEnd"/>
                </w:p>
              </w:tc>
            </w:tr>
            <w:tr w:rsidR="004D74F1" w:rsidTr="007825E6">
              <w:trPr>
                <w:jc w:val="center"/>
              </w:trPr>
              <w:tc>
                <w:tcPr>
                  <w:tcW w:w="4033" w:type="dxa"/>
                </w:tcPr>
                <w:p w:rsidR="004D74F1" w:rsidRPr="007825E6" w:rsidRDefault="00D812F1" w:rsidP="007A1D90">
                  <w:r w:rsidRPr="007825E6">
                    <w:t>Director, Sales and Marketing</w:t>
                  </w:r>
                </w:p>
              </w:tc>
              <w:tc>
                <w:tcPr>
                  <w:tcW w:w="3512" w:type="dxa"/>
                </w:tcPr>
                <w:p w:rsidR="004D74F1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Karina </w:t>
                  </w:r>
                  <w:proofErr w:type="spellStart"/>
                  <w:r>
                    <w:t>Mcmasters</w:t>
                  </w:r>
                  <w:proofErr w:type="spellEnd"/>
                </w:p>
              </w:tc>
            </w:tr>
            <w:tr w:rsidR="0031245D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31245D" w:rsidRPr="007825E6" w:rsidRDefault="0031245D" w:rsidP="007A1D90">
                  <w:r w:rsidRPr="007825E6">
                    <w:t>Project Manager</w:t>
                  </w:r>
                </w:p>
              </w:tc>
              <w:tc>
                <w:tcPr>
                  <w:tcW w:w="3512" w:type="dxa"/>
                </w:tcPr>
                <w:p w:rsidR="0031245D" w:rsidRPr="005268C7" w:rsidRDefault="007825E6" w:rsidP="007A1D90">
                  <w:pPr>
                    <w:rPr>
                      <w:highlight w:val="yellow"/>
                    </w:rPr>
                  </w:pPr>
                  <w:r>
                    <w:t xml:space="preserve">Clinton </w:t>
                  </w:r>
                  <w:proofErr w:type="spellStart"/>
                  <w:r>
                    <w:t>Divito</w:t>
                  </w:r>
                  <w:proofErr w:type="spellEnd"/>
                </w:p>
              </w:tc>
            </w:tr>
            <w:tr w:rsidR="0031245D" w:rsidTr="007825E6">
              <w:trPr>
                <w:jc w:val="center"/>
              </w:trPr>
              <w:tc>
                <w:tcPr>
                  <w:tcW w:w="4033" w:type="dxa"/>
                </w:tcPr>
                <w:p w:rsidR="0031245D" w:rsidRPr="007825E6" w:rsidRDefault="007825E6" w:rsidP="007A1D90">
                  <w:r>
                    <w:t>Shipping</w:t>
                  </w:r>
                  <w:r w:rsidRPr="007825E6">
                    <w:t xml:space="preserve"> Company A  - Representative</w:t>
                  </w:r>
                </w:p>
              </w:tc>
              <w:tc>
                <w:tcPr>
                  <w:tcW w:w="3512" w:type="dxa"/>
                </w:tcPr>
                <w:p w:rsidR="0031245D" w:rsidRPr="005268C7" w:rsidRDefault="00093BEC" w:rsidP="007A1D90">
                  <w:pPr>
                    <w:rPr>
                      <w:highlight w:val="yellow"/>
                    </w:rPr>
                  </w:pPr>
                  <w:r>
                    <w:t xml:space="preserve">Jamie </w:t>
                  </w:r>
                  <w:proofErr w:type="spellStart"/>
                  <w:r>
                    <w:t>Smeltzer</w:t>
                  </w:r>
                  <w:proofErr w:type="spellEnd"/>
                </w:p>
              </w:tc>
            </w:tr>
            <w:tr w:rsidR="007825E6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825E6">
                  <w:r>
                    <w:t>Shipping</w:t>
                  </w:r>
                  <w:r w:rsidRPr="007825E6">
                    <w:t xml:space="preserve"> Company B - Representative</w:t>
                  </w:r>
                </w:p>
              </w:tc>
              <w:tc>
                <w:tcPr>
                  <w:tcW w:w="3512" w:type="dxa"/>
                </w:tcPr>
                <w:p w:rsidR="007825E6" w:rsidRPr="005268C7" w:rsidRDefault="00093BEC" w:rsidP="007A1D90">
                  <w:pPr>
                    <w:rPr>
                      <w:highlight w:val="yellow"/>
                    </w:rPr>
                  </w:pPr>
                  <w:r>
                    <w:t xml:space="preserve">Mathew </w:t>
                  </w:r>
                  <w:proofErr w:type="spellStart"/>
                  <w:r>
                    <w:t>Mallo</w:t>
                  </w:r>
                  <w:proofErr w:type="spellEnd"/>
                </w:p>
              </w:tc>
            </w:tr>
            <w:tr w:rsidR="007825E6" w:rsidTr="007825E6">
              <w:trPr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825E6">
                  <w:r>
                    <w:t>Shipping</w:t>
                  </w:r>
                  <w:r w:rsidRPr="007825E6">
                    <w:t xml:space="preserve"> Company C - Representative</w:t>
                  </w:r>
                </w:p>
              </w:tc>
              <w:tc>
                <w:tcPr>
                  <w:tcW w:w="3512" w:type="dxa"/>
                </w:tcPr>
                <w:p w:rsidR="007825E6" w:rsidRPr="005268C7" w:rsidRDefault="00093BEC" w:rsidP="007A1D90">
                  <w:pPr>
                    <w:rPr>
                      <w:highlight w:val="yellow"/>
                    </w:rPr>
                  </w:pPr>
                  <w:r>
                    <w:t xml:space="preserve">Hugh </w:t>
                  </w:r>
                  <w:proofErr w:type="spellStart"/>
                  <w:r>
                    <w:t>Deford</w:t>
                  </w:r>
                  <w:proofErr w:type="spellEnd"/>
                </w:p>
              </w:tc>
            </w:tr>
            <w:tr w:rsidR="007825E6" w:rsidTr="007825E6">
              <w:trPr>
                <w:cnfStyle w:val="000000100000"/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825E6">
                  <w:r>
                    <w:t>Shipping</w:t>
                  </w:r>
                  <w:r w:rsidRPr="007825E6">
                    <w:t xml:space="preserve"> Company D - Representative</w:t>
                  </w:r>
                </w:p>
              </w:tc>
              <w:tc>
                <w:tcPr>
                  <w:tcW w:w="3512" w:type="dxa"/>
                </w:tcPr>
                <w:p w:rsidR="007825E6" w:rsidRPr="005268C7" w:rsidRDefault="00093BEC" w:rsidP="007A1D90">
                  <w:pPr>
                    <w:rPr>
                      <w:highlight w:val="yellow"/>
                    </w:rPr>
                  </w:pPr>
                  <w:r>
                    <w:t xml:space="preserve">Carmella </w:t>
                  </w:r>
                  <w:proofErr w:type="spellStart"/>
                  <w:r>
                    <w:t>Ducasse</w:t>
                  </w:r>
                  <w:proofErr w:type="spellEnd"/>
                </w:p>
              </w:tc>
            </w:tr>
            <w:tr w:rsidR="007825E6" w:rsidTr="007825E6">
              <w:trPr>
                <w:jc w:val="center"/>
              </w:trPr>
              <w:tc>
                <w:tcPr>
                  <w:tcW w:w="4033" w:type="dxa"/>
                </w:tcPr>
                <w:p w:rsidR="007825E6" w:rsidRPr="007825E6" w:rsidRDefault="007825E6" w:rsidP="007825E6">
                  <w:r>
                    <w:t>Shipping</w:t>
                  </w:r>
                  <w:r w:rsidRPr="007825E6">
                    <w:t xml:space="preserve"> Company E - Representative</w:t>
                  </w:r>
                </w:p>
              </w:tc>
              <w:tc>
                <w:tcPr>
                  <w:tcW w:w="3512" w:type="dxa"/>
                </w:tcPr>
                <w:p w:rsidR="007825E6" w:rsidRPr="005268C7" w:rsidRDefault="00093BEC" w:rsidP="007A1D90">
                  <w:pPr>
                    <w:rPr>
                      <w:highlight w:val="yellow"/>
                    </w:rPr>
                  </w:pPr>
                  <w:r>
                    <w:t xml:space="preserve">Julio </w:t>
                  </w:r>
                  <w:proofErr w:type="spellStart"/>
                  <w:r>
                    <w:t>Ebel</w:t>
                  </w:r>
                  <w:proofErr w:type="spellEnd"/>
                </w:p>
              </w:tc>
            </w:tr>
          </w:tbl>
          <w:p w:rsidR="00504B4D" w:rsidRPr="00470C00" w:rsidRDefault="00504B4D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Risks</w:t>
            </w:r>
          </w:p>
          <w:p w:rsidR="008533D6" w:rsidRPr="00470C00" w:rsidRDefault="008533D6" w:rsidP="007A1D90">
            <w:pPr>
              <w:rPr>
                <w:b/>
              </w:rPr>
            </w:pPr>
          </w:p>
          <w:p w:rsidR="003602FE" w:rsidRDefault="003602FE" w:rsidP="003602FE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3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70C00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70C00" w:rsidRDefault="00AF3704" w:rsidP="007A1D90">
                  <w:r w:rsidRPr="00470C00">
                    <w:t>Risk ID</w:t>
                  </w:r>
                </w:p>
              </w:tc>
              <w:tc>
                <w:tcPr>
                  <w:tcW w:w="8074" w:type="dxa"/>
                </w:tcPr>
                <w:p w:rsidR="00AF3704" w:rsidRPr="00470C00" w:rsidRDefault="00AF3704" w:rsidP="007A1D90">
                  <w:pPr>
                    <w:cnfStyle w:val="100000000000"/>
                  </w:pPr>
                  <w:r w:rsidRPr="00470C00">
                    <w:t>Risk Description</w:t>
                  </w:r>
                </w:p>
              </w:tc>
            </w:tr>
            <w:tr w:rsidR="00AF3704" w:rsidRPr="00CA410A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CA410A" w:rsidRDefault="00AF3704" w:rsidP="007A1D90">
                  <w:r w:rsidRPr="00CA410A">
                    <w:t>R1</w:t>
                  </w:r>
                </w:p>
              </w:tc>
              <w:tc>
                <w:tcPr>
                  <w:tcW w:w="8074" w:type="dxa"/>
                </w:tcPr>
                <w:p w:rsidR="00AF3704" w:rsidRPr="001A519F" w:rsidRDefault="001A519F" w:rsidP="001A519F">
                  <w:pPr>
                    <w:cnfStyle w:val="000000100000"/>
                  </w:pPr>
                  <w:r w:rsidRPr="001A519F">
                    <w:t>Potential multiple</w:t>
                  </w:r>
                  <w:r w:rsidR="00CA410A" w:rsidRPr="001A519F">
                    <w:t xml:space="preserve"> change</w:t>
                  </w:r>
                  <w:r w:rsidR="00960361" w:rsidRPr="001A519F">
                    <w:t>s</w:t>
                  </w:r>
                  <w:r w:rsidR="00CA410A" w:rsidRPr="001A519F">
                    <w:t xml:space="preserve"> in </w:t>
                  </w:r>
                  <w:r w:rsidRPr="001A519F">
                    <w:t>project scope</w:t>
                  </w:r>
                </w:p>
              </w:tc>
            </w:tr>
            <w:tr w:rsidR="00AF3704" w:rsidRPr="00CA410A" w:rsidTr="007A1D90">
              <w:tc>
                <w:tcPr>
                  <w:cnfStyle w:val="001000000000"/>
                  <w:tcW w:w="1266" w:type="dxa"/>
                </w:tcPr>
                <w:p w:rsidR="00AF3704" w:rsidRPr="00CA410A" w:rsidRDefault="00AF3704" w:rsidP="007A1D90">
                  <w:r w:rsidRPr="00CA410A">
                    <w:t>R2</w:t>
                  </w:r>
                </w:p>
              </w:tc>
              <w:tc>
                <w:tcPr>
                  <w:tcW w:w="8074" w:type="dxa"/>
                </w:tcPr>
                <w:p w:rsidR="00AF3704" w:rsidRPr="001A519F" w:rsidRDefault="001A519F" w:rsidP="00CA410A">
                  <w:pPr>
                    <w:cnfStyle w:val="000000000000"/>
                  </w:pPr>
                  <w:r w:rsidRPr="001A519F">
                    <w:t>Sheer complexity of the project may lead to overlooked important requirements</w:t>
                  </w:r>
                </w:p>
              </w:tc>
            </w:tr>
            <w:tr w:rsidR="00AF3704" w:rsidRPr="00CA410A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CA410A" w:rsidRDefault="00AF3704" w:rsidP="007A1D90">
                  <w:r w:rsidRPr="00CA410A">
                    <w:t>R3</w:t>
                  </w:r>
                </w:p>
              </w:tc>
              <w:tc>
                <w:tcPr>
                  <w:tcW w:w="8074" w:type="dxa"/>
                </w:tcPr>
                <w:p w:rsidR="00AF3704" w:rsidRPr="001A519F" w:rsidRDefault="00CA410A" w:rsidP="007A1D90">
                  <w:pPr>
                    <w:cnfStyle w:val="000000100000"/>
                  </w:pPr>
                  <w:r w:rsidRPr="001A519F">
                    <w:t>Third party issues</w:t>
                  </w:r>
                  <w:r w:rsidR="001A519F" w:rsidRPr="001A519F">
                    <w:t xml:space="preserve"> including the actual construction of the terminal</w:t>
                  </w:r>
                </w:p>
              </w:tc>
            </w:tr>
            <w:tr w:rsidR="00CA410A" w:rsidRPr="00CA410A" w:rsidTr="007A1D90">
              <w:tc>
                <w:tcPr>
                  <w:cnfStyle w:val="001000000000"/>
                  <w:tcW w:w="1266" w:type="dxa"/>
                </w:tcPr>
                <w:p w:rsidR="00CA410A" w:rsidRPr="00CA410A" w:rsidRDefault="00CA410A" w:rsidP="007A1D90">
                  <w:r w:rsidRPr="00CA410A">
                    <w:t>R4</w:t>
                  </w:r>
                </w:p>
              </w:tc>
              <w:tc>
                <w:tcPr>
                  <w:tcW w:w="8074" w:type="dxa"/>
                </w:tcPr>
                <w:p w:rsidR="00CA410A" w:rsidRPr="001A519F" w:rsidRDefault="001A519F" w:rsidP="007A1D90">
                  <w:pPr>
                    <w:cnfStyle w:val="000000000000"/>
                  </w:pPr>
                  <w:r w:rsidRPr="001A519F">
                    <w:t>Scope creep may lead to budget and time overruns</w:t>
                  </w:r>
                </w:p>
              </w:tc>
            </w:tr>
            <w:tr w:rsidR="00CA410A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CA410A" w:rsidRPr="00CA410A" w:rsidRDefault="00CA410A" w:rsidP="007A1D90">
                  <w:r w:rsidRPr="00CA410A">
                    <w:t>R5</w:t>
                  </w:r>
                </w:p>
              </w:tc>
              <w:tc>
                <w:tcPr>
                  <w:tcW w:w="8074" w:type="dxa"/>
                </w:tcPr>
                <w:p w:rsidR="00CA410A" w:rsidRPr="001A519F" w:rsidRDefault="00CA410A" w:rsidP="007A1D90">
                  <w:pPr>
                    <w:cnfStyle w:val="000000100000"/>
                  </w:pPr>
                  <w:r w:rsidRPr="001A519F">
                    <w:t>Interdependencies between different scope items</w:t>
                  </w:r>
                </w:p>
              </w:tc>
            </w:tr>
            <w:tr w:rsidR="004030F6" w:rsidRPr="00470C00" w:rsidTr="007A1D90">
              <w:tc>
                <w:tcPr>
                  <w:cnfStyle w:val="001000000000"/>
                  <w:tcW w:w="1266" w:type="dxa"/>
                </w:tcPr>
                <w:p w:rsidR="004030F6" w:rsidRPr="00CA410A" w:rsidRDefault="004030F6" w:rsidP="007A1D90">
                  <w:r>
                    <w:t>R6</w:t>
                  </w:r>
                </w:p>
              </w:tc>
              <w:tc>
                <w:tcPr>
                  <w:tcW w:w="8074" w:type="dxa"/>
                </w:tcPr>
                <w:p w:rsidR="004030F6" w:rsidRPr="001A519F" w:rsidRDefault="004030F6" w:rsidP="007A1D90">
                  <w:pPr>
                    <w:cnfStyle w:val="000000000000"/>
                  </w:pPr>
                  <w:r>
                    <w:t>Possible changes in regulations from the federal, state and/or municipal governments</w:t>
                  </w:r>
                </w:p>
              </w:tc>
            </w:tr>
            <w:tr w:rsidR="006C0BEB" w:rsidRPr="00470C00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6C0BEB" w:rsidRDefault="006C0BEB" w:rsidP="007A1D90">
                  <w:r>
                    <w:t>R7</w:t>
                  </w:r>
                </w:p>
              </w:tc>
              <w:tc>
                <w:tcPr>
                  <w:tcW w:w="8074" w:type="dxa"/>
                </w:tcPr>
                <w:p w:rsidR="006C0BEB" w:rsidRDefault="006C0BEB" w:rsidP="007A1D90">
                  <w:pPr>
                    <w:cnfStyle w:val="000000100000"/>
                  </w:pPr>
                  <w:r w:rsidRPr="001A519F">
                    <w:t xml:space="preserve">Potential </w:t>
                  </w:r>
                  <w:r>
                    <w:t>negative environmental impact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t>Assumptions</w:t>
            </w:r>
          </w:p>
          <w:p w:rsidR="008533D6" w:rsidRPr="00470C00" w:rsidRDefault="008533D6" w:rsidP="007A1D90">
            <w:pPr>
              <w:rPr>
                <w:b/>
              </w:rPr>
            </w:pPr>
          </w:p>
          <w:p w:rsidR="003602FE" w:rsidRDefault="003602FE" w:rsidP="003602FE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4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307"/>
              <w:gridCol w:w="8033"/>
            </w:tblGrid>
            <w:tr w:rsidR="00AF3704" w:rsidRPr="004C5270" w:rsidTr="004C5270">
              <w:trPr>
                <w:cnfStyle w:val="100000000000"/>
              </w:trPr>
              <w:tc>
                <w:tcPr>
                  <w:cnfStyle w:val="001000000000"/>
                  <w:tcW w:w="1307" w:type="dxa"/>
                </w:tcPr>
                <w:p w:rsidR="00AF3704" w:rsidRPr="004C5270" w:rsidRDefault="00AF3704" w:rsidP="007A1D90">
                  <w:r w:rsidRPr="004C5270">
                    <w:t>Assumption  ID</w:t>
                  </w:r>
                </w:p>
              </w:tc>
              <w:tc>
                <w:tcPr>
                  <w:tcW w:w="8033" w:type="dxa"/>
                </w:tcPr>
                <w:p w:rsidR="00AF3704" w:rsidRPr="004C5270" w:rsidRDefault="00AF3704" w:rsidP="007A1D90">
                  <w:pPr>
                    <w:cnfStyle w:val="100000000000"/>
                  </w:pPr>
                  <w:r w:rsidRPr="004C5270">
                    <w:t>Assumption  Description</w:t>
                  </w:r>
                </w:p>
              </w:tc>
            </w:tr>
            <w:tr w:rsidR="00AF3704" w:rsidRPr="004030F6" w:rsidTr="004C5270">
              <w:trPr>
                <w:cnfStyle w:val="000000100000"/>
                <w:trHeight w:val="251"/>
              </w:trPr>
              <w:tc>
                <w:tcPr>
                  <w:cnfStyle w:val="001000000000"/>
                  <w:tcW w:w="1307" w:type="dxa"/>
                </w:tcPr>
                <w:p w:rsidR="00AF3704" w:rsidRPr="004030F6" w:rsidRDefault="00AF3704" w:rsidP="007A1D90">
                  <w:r w:rsidRPr="004030F6">
                    <w:t>A1</w:t>
                  </w:r>
                </w:p>
              </w:tc>
              <w:tc>
                <w:tcPr>
                  <w:tcW w:w="8033" w:type="dxa"/>
                </w:tcPr>
                <w:p w:rsidR="00AF3704" w:rsidRPr="004030F6" w:rsidRDefault="0040673C" w:rsidP="004030F6">
                  <w:pPr>
                    <w:cnfStyle w:val="000000100000"/>
                  </w:pPr>
                  <w:r w:rsidRPr="004030F6">
                    <w:t xml:space="preserve">Project team will have </w:t>
                  </w:r>
                  <w:r w:rsidR="004030F6" w:rsidRPr="004030F6">
                    <w:t>a full support of the ABC Port Authority executives</w:t>
                  </w:r>
                </w:p>
              </w:tc>
            </w:tr>
            <w:tr w:rsidR="0040673C" w:rsidRPr="00470C00" w:rsidTr="004C5270">
              <w:trPr>
                <w:trHeight w:val="251"/>
              </w:trPr>
              <w:tc>
                <w:tcPr>
                  <w:cnfStyle w:val="001000000000"/>
                  <w:tcW w:w="1307" w:type="dxa"/>
                </w:tcPr>
                <w:p w:rsidR="0040673C" w:rsidRPr="004030F6" w:rsidRDefault="0040673C" w:rsidP="007A1D90">
                  <w:r w:rsidRPr="004030F6">
                    <w:t>A2</w:t>
                  </w:r>
                </w:p>
              </w:tc>
              <w:tc>
                <w:tcPr>
                  <w:tcW w:w="8033" w:type="dxa"/>
                </w:tcPr>
                <w:p w:rsidR="0040673C" w:rsidRPr="004030F6" w:rsidRDefault="0040673C" w:rsidP="007A1D90">
                  <w:pPr>
                    <w:cnfStyle w:val="000000000000"/>
                  </w:pPr>
                  <w:r w:rsidRPr="004030F6">
                    <w:t>Project stakeholders shall provide their requirements in timely and accurate fashion</w:t>
                  </w:r>
                </w:p>
              </w:tc>
            </w:tr>
          </w:tbl>
          <w:p w:rsidR="00AF3704" w:rsidRPr="00470C00" w:rsidRDefault="00AF3704" w:rsidP="007A1D90"/>
          <w:p w:rsidR="00AF3704" w:rsidRDefault="00AF3704" w:rsidP="007A1D90">
            <w:pPr>
              <w:rPr>
                <w:b/>
              </w:rPr>
            </w:pPr>
            <w:r w:rsidRPr="00470C00">
              <w:rPr>
                <w:b/>
              </w:rPr>
              <w:lastRenderedPageBreak/>
              <w:t>Constraints</w:t>
            </w:r>
          </w:p>
          <w:p w:rsidR="008533D6" w:rsidRPr="00470C00" w:rsidRDefault="008533D6" w:rsidP="007A1D90">
            <w:pPr>
              <w:rPr>
                <w:b/>
              </w:rPr>
            </w:pPr>
          </w:p>
          <w:p w:rsidR="003602FE" w:rsidRDefault="003602FE" w:rsidP="003602FE">
            <w:pPr>
              <w:pStyle w:val="Caption"/>
              <w:keepNext/>
            </w:pPr>
            <w:r>
              <w:t xml:space="preserve">Table </w:t>
            </w:r>
            <w:fldSimple w:instr=" SEQ Table \* ARABIC ">
              <w:r>
                <w:rPr>
                  <w:noProof/>
                </w:rPr>
                <w:t>5</w:t>
              </w:r>
            </w:fldSimple>
          </w:p>
          <w:tbl>
            <w:tblPr>
              <w:tblStyle w:val="MediumGrid3"/>
              <w:tblW w:w="0" w:type="auto"/>
              <w:tblLook w:val="04A0"/>
            </w:tblPr>
            <w:tblGrid>
              <w:gridCol w:w="1266"/>
              <w:gridCol w:w="8074"/>
            </w:tblGrid>
            <w:tr w:rsidR="00AF3704" w:rsidRPr="0040673C" w:rsidTr="007A1D90">
              <w:trPr>
                <w:cnfStyle w:val="100000000000"/>
              </w:trPr>
              <w:tc>
                <w:tcPr>
                  <w:cnfStyle w:val="001000000000"/>
                  <w:tcW w:w="1266" w:type="dxa"/>
                </w:tcPr>
                <w:p w:rsidR="00AF3704" w:rsidRPr="0040673C" w:rsidRDefault="00AF3704" w:rsidP="007A1D90">
                  <w:r w:rsidRPr="0040673C">
                    <w:t>Constraint  ID</w:t>
                  </w:r>
                </w:p>
              </w:tc>
              <w:tc>
                <w:tcPr>
                  <w:tcW w:w="8074" w:type="dxa"/>
                </w:tcPr>
                <w:p w:rsidR="00AF3704" w:rsidRPr="0040673C" w:rsidRDefault="00AF3704" w:rsidP="007A1D90">
                  <w:pPr>
                    <w:cnfStyle w:val="100000000000"/>
                  </w:pPr>
                  <w:r w:rsidRPr="0040673C">
                    <w:t>Constraint  Description</w:t>
                  </w:r>
                </w:p>
              </w:tc>
            </w:tr>
            <w:tr w:rsidR="00AF3704" w:rsidRPr="0040673C" w:rsidTr="007A1D90">
              <w:trPr>
                <w:cnfStyle w:val="000000100000"/>
              </w:trPr>
              <w:tc>
                <w:tcPr>
                  <w:cnfStyle w:val="001000000000"/>
                  <w:tcW w:w="1266" w:type="dxa"/>
                </w:tcPr>
                <w:p w:rsidR="00AF3704" w:rsidRPr="0040673C" w:rsidRDefault="00AF3704" w:rsidP="007A1D90">
                  <w:r w:rsidRPr="0040673C">
                    <w:t>C1</w:t>
                  </w:r>
                </w:p>
              </w:tc>
              <w:tc>
                <w:tcPr>
                  <w:tcW w:w="8074" w:type="dxa"/>
                </w:tcPr>
                <w:p w:rsidR="00AF3704" w:rsidRPr="004030F6" w:rsidRDefault="004D74F1" w:rsidP="007A1D90">
                  <w:pPr>
                    <w:cnfStyle w:val="000000100000"/>
                  </w:pPr>
                  <w:r w:rsidRPr="004030F6">
                    <w:t xml:space="preserve">Limited </w:t>
                  </w:r>
                  <w:r w:rsidR="004030F6" w:rsidRPr="004030F6">
                    <w:t xml:space="preserve">internal </w:t>
                  </w:r>
                  <w:r w:rsidRPr="004030F6">
                    <w:t>resources</w:t>
                  </w:r>
                  <w:r w:rsidR="0014293F">
                    <w:t xml:space="preserve"> and expertise on certain topics</w:t>
                  </w:r>
                </w:p>
              </w:tc>
            </w:tr>
            <w:tr w:rsidR="00AF3704" w:rsidRPr="0040673C" w:rsidTr="007A1D90">
              <w:tc>
                <w:tcPr>
                  <w:cnfStyle w:val="001000000000"/>
                  <w:tcW w:w="1266" w:type="dxa"/>
                </w:tcPr>
                <w:p w:rsidR="00AF3704" w:rsidRPr="0040673C" w:rsidRDefault="00AF3704" w:rsidP="007A1D90">
                  <w:r w:rsidRPr="0040673C">
                    <w:t>C2</w:t>
                  </w:r>
                </w:p>
              </w:tc>
              <w:tc>
                <w:tcPr>
                  <w:tcW w:w="8074" w:type="dxa"/>
                </w:tcPr>
                <w:p w:rsidR="00AF3704" w:rsidRPr="004030F6" w:rsidRDefault="0040673C" w:rsidP="007A1D90">
                  <w:pPr>
                    <w:cnfStyle w:val="000000000000"/>
                  </w:pPr>
                  <w:r w:rsidRPr="004030F6">
                    <w:t xml:space="preserve">Currently the deadline is set at </w:t>
                  </w:r>
                  <w:r w:rsidR="004030F6" w:rsidRPr="004030F6">
                    <w:rPr>
                      <w:lang w:val="en-US"/>
                    </w:rPr>
                    <w:t>Q4 2017</w:t>
                  </w:r>
                </w:p>
              </w:tc>
            </w:tr>
            <w:tr w:rsidR="004C5270" w:rsidRPr="00470C00" w:rsidTr="004030F6">
              <w:trPr>
                <w:cnfStyle w:val="000000100000"/>
                <w:trHeight w:val="43"/>
              </w:trPr>
              <w:tc>
                <w:tcPr>
                  <w:cnfStyle w:val="001000000000"/>
                  <w:tcW w:w="1266" w:type="dxa"/>
                </w:tcPr>
                <w:p w:rsidR="004C5270" w:rsidRPr="0040673C" w:rsidRDefault="004C5270" w:rsidP="007A1D90">
                  <w:r w:rsidRPr="0040673C">
                    <w:t>C3</w:t>
                  </w:r>
                </w:p>
              </w:tc>
              <w:tc>
                <w:tcPr>
                  <w:tcW w:w="8074" w:type="dxa"/>
                </w:tcPr>
                <w:p w:rsidR="004C5270" w:rsidRPr="004030F6" w:rsidRDefault="0040673C" w:rsidP="0040673C">
                  <w:pPr>
                    <w:cnfStyle w:val="000000100000"/>
                  </w:pPr>
                  <w:r w:rsidRPr="004030F6">
                    <w:t>A new strategic sales and marketing program</w:t>
                  </w:r>
                  <w:r w:rsidR="004C5270" w:rsidRPr="004030F6">
                    <w:t xml:space="preserve"> must be delivered in order for this project to succeed</w:t>
                  </w:r>
                </w:p>
              </w:tc>
            </w:tr>
          </w:tbl>
          <w:p w:rsidR="00AF3704" w:rsidRPr="00470C00" w:rsidRDefault="00AF3704" w:rsidP="007A1D90"/>
          <w:p w:rsidR="00AF3704" w:rsidRPr="00470C00" w:rsidRDefault="00AF3704" w:rsidP="007A1D90">
            <w:pPr>
              <w:jc w:val="both"/>
              <w:rPr>
                <w:b/>
              </w:rPr>
            </w:pPr>
          </w:p>
        </w:tc>
      </w:tr>
    </w:tbl>
    <w:p w:rsidR="00833761" w:rsidRDefault="00833761"/>
    <w:sectPr w:rsidR="00833761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881"/>
    <w:multiLevelType w:val="hybridMultilevel"/>
    <w:tmpl w:val="FAECF5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C5007"/>
    <w:multiLevelType w:val="hybridMultilevel"/>
    <w:tmpl w:val="C6568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4404"/>
    <w:multiLevelType w:val="hybridMultilevel"/>
    <w:tmpl w:val="44E46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34C37"/>
    <w:multiLevelType w:val="hybridMultilevel"/>
    <w:tmpl w:val="1EAE74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3704"/>
    <w:rsid w:val="00007F45"/>
    <w:rsid w:val="000778F4"/>
    <w:rsid w:val="00093BEC"/>
    <w:rsid w:val="000A4327"/>
    <w:rsid w:val="000C2D66"/>
    <w:rsid w:val="000C5280"/>
    <w:rsid w:val="000D465F"/>
    <w:rsid w:val="0014293F"/>
    <w:rsid w:val="001A519F"/>
    <w:rsid w:val="001B5B46"/>
    <w:rsid w:val="001F4531"/>
    <w:rsid w:val="0027649C"/>
    <w:rsid w:val="0031245D"/>
    <w:rsid w:val="00337D52"/>
    <w:rsid w:val="00342A07"/>
    <w:rsid w:val="003602FE"/>
    <w:rsid w:val="00360761"/>
    <w:rsid w:val="003D7824"/>
    <w:rsid w:val="004030F6"/>
    <w:rsid w:val="0040673C"/>
    <w:rsid w:val="00443BE0"/>
    <w:rsid w:val="00475602"/>
    <w:rsid w:val="004C5270"/>
    <w:rsid w:val="004D74F1"/>
    <w:rsid w:val="00504B4D"/>
    <w:rsid w:val="005268C7"/>
    <w:rsid w:val="00537A7F"/>
    <w:rsid w:val="0066004A"/>
    <w:rsid w:val="00663EF6"/>
    <w:rsid w:val="006C0BEB"/>
    <w:rsid w:val="007515DA"/>
    <w:rsid w:val="00755A23"/>
    <w:rsid w:val="007825E6"/>
    <w:rsid w:val="007F6D6B"/>
    <w:rsid w:val="00833761"/>
    <w:rsid w:val="008533D6"/>
    <w:rsid w:val="008E0B82"/>
    <w:rsid w:val="00960361"/>
    <w:rsid w:val="009B7DE1"/>
    <w:rsid w:val="00AF3704"/>
    <w:rsid w:val="00CA410A"/>
    <w:rsid w:val="00CA658A"/>
    <w:rsid w:val="00D7482B"/>
    <w:rsid w:val="00D812F1"/>
    <w:rsid w:val="00DC0EB3"/>
    <w:rsid w:val="00E112CF"/>
    <w:rsid w:val="00EC1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704"/>
    <w:pPr>
      <w:ind w:left="720"/>
      <w:contextualSpacing/>
    </w:pPr>
  </w:style>
  <w:style w:type="table" w:styleId="TableGrid">
    <w:name w:val="Table Grid"/>
    <w:basedOn w:val="TableNormal"/>
    <w:uiPriority w:val="59"/>
    <w:rsid w:val="00AF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F37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47560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60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375F-D6A4-4E1A-8869-444CCBC8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 Moustafaev</cp:lastModifiedBy>
  <cp:revision>14</cp:revision>
  <dcterms:created xsi:type="dcterms:W3CDTF">2012-07-18T22:49:00Z</dcterms:created>
  <dcterms:modified xsi:type="dcterms:W3CDTF">2013-01-10T01:59:00Z</dcterms:modified>
</cp:coreProperties>
</file>