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AF3704" w:rsidRPr="00470C00" w:rsidTr="007A1D90">
        <w:tc>
          <w:tcPr>
            <w:tcW w:w="9576" w:type="dxa"/>
            <w:shd w:val="clear" w:color="auto" w:fill="D9D9D9" w:themeFill="background1" w:themeFillShade="D9"/>
          </w:tcPr>
          <w:p w:rsidR="00AF3704" w:rsidRPr="00470C00" w:rsidRDefault="00AF3704" w:rsidP="007A1D90">
            <w:pPr>
              <w:jc w:val="center"/>
              <w:rPr>
                <w:b/>
              </w:rPr>
            </w:pPr>
          </w:p>
          <w:p w:rsidR="00AF3704" w:rsidRPr="00470C00" w:rsidRDefault="00AF3704" w:rsidP="007A1D90">
            <w:pPr>
              <w:jc w:val="center"/>
              <w:rPr>
                <w:b/>
                <w:sz w:val="32"/>
                <w:szCs w:val="32"/>
              </w:rPr>
            </w:pPr>
            <w:r w:rsidRPr="00CA658A">
              <w:rPr>
                <w:b/>
                <w:sz w:val="32"/>
                <w:szCs w:val="32"/>
              </w:rPr>
              <w:t>Project "</w:t>
            </w:r>
            <w:r w:rsidR="00CA658A" w:rsidRPr="00CA658A">
              <w:rPr>
                <w:b/>
                <w:sz w:val="32"/>
                <w:szCs w:val="32"/>
              </w:rPr>
              <w:t>CRM Implementation</w:t>
            </w:r>
            <w:r w:rsidRPr="00CA658A">
              <w:rPr>
                <w:b/>
                <w:sz w:val="32"/>
                <w:szCs w:val="32"/>
              </w:rPr>
              <w:t>"</w:t>
            </w:r>
          </w:p>
          <w:p w:rsidR="00AF3704" w:rsidRPr="00470C00" w:rsidRDefault="00AF3704" w:rsidP="007A1D90">
            <w:pPr>
              <w:jc w:val="center"/>
              <w:rPr>
                <w:b/>
              </w:rPr>
            </w:pPr>
          </w:p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Problem/Opportunity Statement</w:t>
            </w:r>
            <w:r w:rsidR="00504B4D">
              <w:rPr>
                <w:b/>
              </w:rPr>
              <w:t>s</w:t>
            </w:r>
          </w:p>
          <w:p w:rsidR="00504B4D" w:rsidRPr="00470C00" w:rsidRDefault="00504B4D" w:rsidP="007A1D90">
            <w:pPr>
              <w:rPr>
                <w:b/>
              </w:rPr>
            </w:pPr>
          </w:p>
          <w:p w:rsidR="00AF3704" w:rsidRDefault="00CA658A" w:rsidP="007A1D90">
            <w:r>
              <w:t>P: Different and diversified customer databases.</w:t>
            </w:r>
          </w:p>
          <w:p w:rsidR="00CA658A" w:rsidRDefault="00CA658A" w:rsidP="007A1D90">
            <w:r>
              <w:t>P: Low quality of data.</w:t>
            </w:r>
          </w:p>
          <w:p w:rsidR="00CA658A" w:rsidRDefault="00CA658A" w:rsidP="007A1D90">
            <w:r>
              <w:t>P: Unfinished dependent projects including data warehouse, planning tools and core  business application.</w:t>
            </w:r>
          </w:p>
          <w:p w:rsidR="00CA658A" w:rsidRDefault="00CA658A" w:rsidP="007A1D90">
            <w:r>
              <w:t>O: Will enable individual risk management and customized  offers (cross-selling)</w:t>
            </w:r>
          </w:p>
          <w:p w:rsidR="00CA658A" w:rsidRDefault="00CA658A" w:rsidP="007A1D90">
            <w:r>
              <w:t>O: Segmentization of customers</w:t>
            </w:r>
          </w:p>
          <w:p w:rsidR="00CA658A" w:rsidRPr="00470C00" w:rsidRDefault="00CA658A" w:rsidP="007A1D90"/>
          <w:p w:rsidR="00AF3704" w:rsidRPr="00470C00" w:rsidRDefault="00AF3704" w:rsidP="007A1D90"/>
          <w:p w:rsidR="00AF3704" w:rsidRDefault="00AF3704" w:rsidP="007A1D90">
            <w:pPr>
              <w:rPr>
                <w:b/>
                <w:lang w:val="en-US"/>
              </w:rPr>
            </w:pPr>
            <w:r w:rsidRPr="00470C00">
              <w:rPr>
                <w:b/>
                <w:lang w:val="en-US"/>
              </w:rPr>
              <w:t>Objectives</w:t>
            </w:r>
          </w:p>
          <w:p w:rsidR="00504B4D" w:rsidRPr="00470C00" w:rsidRDefault="00504B4D" w:rsidP="007A1D90">
            <w:pPr>
              <w:rPr>
                <w:b/>
                <w:lang w:val="en-US"/>
              </w:rPr>
            </w:pPr>
          </w:p>
          <w:p w:rsidR="00AF3704" w:rsidRPr="00470C00" w:rsidRDefault="00AF3704" w:rsidP="007A1D90">
            <w:pPr>
              <w:rPr>
                <w:lang w:val="en-US"/>
              </w:rPr>
            </w:pPr>
            <w:r w:rsidRPr="0027649C">
              <w:rPr>
                <w:lang w:val="en-US"/>
              </w:rPr>
              <w:t xml:space="preserve">ABC </w:t>
            </w:r>
            <w:r w:rsidR="0027649C" w:rsidRPr="0027649C">
              <w:rPr>
                <w:lang w:val="en-US"/>
              </w:rPr>
              <w:t>Financial Services</w:t>
            </w:r>
            <w:r w:rsidRPr="0027649C">
              <w:rPr>
                <w:lang w:val="en-US"/>
              </w:rPr>
              <w:t xml:space="preserve"> shall </w:t>
            </w:r>
            <w:r w:rsidR="0027649C" w:rsidRPr="0027649C">
              <w:rPr>
                <w:lang w:val="en-US"/>
              </w:rPr>
              <w:t xml:space="preserve">study, configure and </w:t>
            </w:r>
            <w:r w:rsidR="0027649C" w:rsidRPr="001A3CBB">
              <w:rPr>
                <w:lang w:val="en-US"/>
              </w:rPr>
              <w:t xml:space="preserve">implement XYZ CRM system </w:t>
            </w:r>
            <w:r w:rsidRPr="001A3CBB">
              <w:rPr>
                <w:lang w:val="en-US"/>
              </w:rPr>
              <w:t xml:space="preserve">by </w:t>
            </w:r>
            <w:r w:rsidR="0027649C" w:rsidRPr="001A3CBB">
              <w:rPr>
                <w:lang w:val="en-US"/>
              </w:rPr>
              <w:t>April</w:t>
            </w:r>
            <w:r w:rsidRPr="001A3CBB">
              <w:rPr>
                <w:lang w:val="en-US"/>
              </w:rPr>
              <w:t xml:space="preserve"> of 2013</w:t>
            </w:r>
            <w:r w:rsidR="0027649C" w:rsidRPr="001A3CBB">
              <w:rPr>
                <w:lang w:val="en-US"/>
              </w:rPr>
              <w:t>. The project scope shall consist of the following features:</w:t>
            </w:r>
          </w:p>
          <w:p w:rsidR="00AF3704" w:rsidRDefault="00AF3704" w:rsidP="007A1D90">
            <w:pPr>
              <w:rPr>
                <w:lang w:val="en-US"/>
              </w:rPr>
            </w:pPr>
          </w:p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1</w:t>
              </w:r>
            </w:fldSimple>
          </w:p>
          <w:tbl>
            <w:tblPr>
              <w:tblStyle w:val="MediumGrid3"/>
              <w:tblW w:w="0" w:type="auto"/>
              <w:jc w:val="center"/>
              <w:tblLook w:val="0420"/>
            </w:tblPr>
            <w:tblGrid>
              <w:gridCol w:w="1258"/>
              <w:gridCol w:w="4811"/>
            </w:tblGrid>
            <w:tr w:rsidR="0027649C" w:rsidTr="007A1D90">
              <w:trPr>
                <w:cnfStyle w:val="100000000000"/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Feature ID</w:t>
                  </w:r>
                </w:p>
                <w:p w:rsidR="0027649C" w:rsidRDefault="0027649C" w:rsidP="007A1D90"/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Feature Description</w:t>
                  </w:r>
                </w:p>
              </w:tc>
            </w:tr>
            <w:tr w:rsidR="0027649C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 1.0</w:t>
                  </w:r>
                </w:p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Call center module</w:t>
                  </w:r>
                </w:p>
              </w:tc>
            </w:tr>
            <w:tr w:rsidR="0027649C" w:rsidTr="007A1D90">
              <w:trPr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 2.0</w:t>
                  </w:r>
                </w:p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Business intelligence module</w:t>
                  </w:r>
                </w:p>
              </w:tc>
            </w:tr>
            <w:tr w:rsidR="0027649C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 3.0</w:t>
                  </w:r>
                </w:p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Campaign management module</w:t>
                  </w:r>
                </w:p>
              </w:tc>
            </w:tr>
            <w:tr w:rsidR="0027649C" w:rsidTr="007A1D90">
              <w:trPr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 4.0</w:t>
                  </w:r>
                </w:p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Direct marketing module</w:t>
                  </w:r>
                </w:p>
              </w:tc>
            </w:tr>
            <w:tr w:rsidR="0027649C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 5.0</w:t>
                  </w:r>
                </w:p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Data warehouse integration</w:t>
                  </w:r>
                </w:p>
              </w:tc>
            </w:tr>
            <w:tr w:rsidR="0027649C" w:rsidTr="007A1D90">
              <w:trPr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 6.0</w:t>
                  </w:r>
                </w:p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Data cleanup</w:t>
                  </w:r>
                </w:p>
              </w:tc>
            </w:tr>
            <w:tr w:rsidR="0027649C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 7.0</w:t>
                  </w:r>
                </w:p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Updates to the standard operating procedures</w:t>
                  </w:r>
                </w:p>
              </w:tc>
            </w:tr>
            <w:tr w:rsidR="0027649C" w:rsidTr="007A1D90">
              <w:trPr>
                <w:jc w:val="center"/>
              </w:trPr>
              <w:tc>
                <w:tcPr>
                  <w:tcW w:w="1258" w:type="dxa"/>
                </w:tcPr>
                <w:p w:rsidR="0027649C" w:rsidRDefault="0027649C" w:rsidP="007A1D90">
                  <w:r>
                    <w:t>F 8.0</w:t>
                  </w:r>
                </w:p>
              </w:tc>
              <w:tc>
                <w:tcPr>
                  <w:tcW w:w="4811" w:type="dxa"/>
                </w:tcPr>
                <w:p w:rsidR="0027649C" w:rsidRDefault="0027649C" w:rsidP="007A1D90">
                  <w:r>
                    <w:t>Training</w:t>
                  </w:r>
                </w:p>
              </w:tc>
            </w:tr>
          </w:tbl>
          <w:p w:rsidR="0027649C" w:rsidRDefault="0027649C" w:rsidP="007A1D90">
            <w:pPr>
              <w:rPr>
                <w:lang w:val="en-US"/>
              </w:rPr>
            </w:pPr>
          </w:p>
          <w:p w:rsidR="0027649C" w:rsidRPr="00470C00" w:rsidRDefault="0027649C" w:rsidP="007A1D90">
            <w:pPr>
              <w:rPr>
                <w:lang w:val="en-US"/>
              </w:rPr>
            </w:pPr>
          </w:p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ROM Budget and Schedule</w:t>
            </w:r>
          </w:p>
          <w:p w:rsidR="00504B4D" w:rsidRPr="00470C00" w:rsidRDefault="00504B4D" w:rsidP="007A1D90">
            <w:pPr>
              <w:rPr>
                <w:b/>
              </w:rPr>
            </w:pPr>
          </w:p>
          <w:p w:rsidR="00AF3704" w:rsidRPr="00504B4D" w:rsidRDefault="00AF3704" w:rsidP="007A1D90">
            <w:r w:rsidRPr="00504B4D">
              <w:t>Budget - $</w:t>
            </w:r>
            <w:r w:rsidR="00504B4D" w:rsidRPr="00504B4D">
              <w:t>1,500,000</w:t>
            </w:r>
            <w:r w:rsidRPr="00504B4D">
              <w:t xml:space="preserve"> +/- </w:t>
            </w:r>
            <w:r w:rsidR="00504B4D" w:rsidRPr="00504B4D">
              <w:t>7</w:t>
            </w:r>
            <w:r w:rsidRPr="00504B4D">
              <w:t>50,000</w:t>
            </w:r>
          </w:p>
          <w:p w:rsidR="00AF3704" w:rsidRPr="00470C00" w:rsidRDefault="00AF3704" w:rsidP="007A1D90">
            <w:r w:rsidRPr="00504B4D">
              <w:t xml:space="preserve">Timeline - </w:t>
            </w:r>
            <w:r w:rsidR="00504B4D" w:rsidRPr="00504B4D">
              <w:t>2 +/- 0.5 years</w:t>
            </w:r>
          </w:p>
          <w:p w:rsidR="00AF3704" w:rsidRPr="00470C00" w:rsidRDefault="00AF3704" w:rsidP="007A1D90"/>
          <w:p w:rsidR="00AF3704" w:rsidRDefault="00AF3704" w:rsidP="007A1D90">
            <w:pPr>
              <w:ind w:left="720"/>
              <w:rPr>
                <w:b/>
              </w:rPr>
            </w:pPr>
            <w:r w:rsidRPr="00470C00">
              <w:rPr>
                <w:b/>
              </w:rPr>
              <w:t>Importance Factors</w:t>
            </w:r>
          </w:p>
          <w:p w:rsidR="000778F4" w:rsidRPr="00470C00" w:rsidRDefault="000778F4" w:rsidP="007A1D90">
            <w:pPr>
              <w:ind w:left="720"/>
              <w:rPr>
                <w:b/>
              </w:rPr>
            </w:pPr>
          </w:p>
          <w:p w:rsidR="000778F4" w:rsidRPr="000778F4" w:rsidRDefault="00AF3704" w:rsidP="007A1D90">
            <w:pPr>
              <w:ind w:left="720"/>
            </w:pPr>
            <w:r w:rsidRPr="000778F4">
              <w:t xml:space="preserve">Scope and Quality - </w:t>
            </w:r>
            <w:r w:rsidR="00504B4D" w:rsidRPr="000778F4">
              <w:t>30</w:t>
            </w:r>
            <w:r w:rsidRPr="000778F4">
              <w:t xml:space="preserve">%, </w:t>
            </w:r>
          </w:p>
          <w:p w:rsidR="000778F4" w:rsidRPr="000778F4" w:rsidRDefault="00AF3704" w:rsidP="007A1D90">
            <w:pPr>
              <w:ind w:left="720"/>
            </w:pPr>
            <w:r w:rsidRPr="000778F4">
              <w:t xml:space="preserve">Budget - </w:t>
            </w:r>
            <w:r w:rsidR="000778F4" w:rsidRPr="000778F4">
              <w:t>50</w:t>
            </w:r>
            <w:r w:rsidRPr="000778F4">
              <w:t xml:space="preserve">%, </w:t>
            </w:r>
          </w:p>
          <w:p w:rsidR="00AF3704" w:rsidRPr="00470C00" w:rsidRDefault="00AF3704" w:rsidP="007A1D90">
            <w:pPr>
              <w:ind w:left="720"/>
            </w:pPr>
            <w:r w:rsidRPr="000778F4">
              <w:t xml:space="preserve">Time - </w:t>
            </w:r>
            <w:r w:rsidR="000778F4" w:rsidRPr="000778F4">
              <w:t>20</w:t>
            </w:r>
            <w:r w:rsidRPr="000778F4">
              <w:t>%</w:t>
            </w:r>
          </w:p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Project Feasibility</w:t>
            </w:r>
          </w:p>
          <w:p w:rsidR="00F96CAA" w:rsidRPr="00470C00" w:rsidRDefault="00F96CAA" w:rsidP="007A1D90">
            <w:pPr>
              <w:rPr>
                <w:b/>
              </w:rPr>
            </w:pPr>
          </w:p>
          <w:p w:rsidR="00AF3704" w:rsidRDefault="00D7482B" w:rsidP="007A1D90">
            <w:r>
              <w:t>The CRM Implementation project is expected to generate the following benefits for the ABC Financial Services:</w:t>
            </w:r>
          </w:p>
          <w:p w:rsidR="00D7482B" w:rsidRDefault="00D7482B" w:rsidP="007A1D90"/>
          <w:p w:rsidR="00D7482B" w:rsidRDefault="00D7482B" w:rsidP="00D7482B">
            <w:pPr>
              <w:pStyle w:val="ListParagraph"/>
              <w:numPr>
                <w:ilvl w:val="0"/>
                <w:numId w:val="3"/>
              </w:numPr>
            </w:pPr>
            <w:r>
              <w:t xml:space="preserve">Company is expecting to increase its revenues via cross-sell and </w:t>
            </w:r>
            <w:proofErr w:type="spellStart"/>
            <w:r>
              <w:t>upsell</w:t>
            </w:r>
            <w:proofErr w:type="spellEnd"/>
            <w:r>
              <w:t xml:space="preserve"> capabilities resulting from this venture</w:t>
            </w:r>
          </w:p>
          <w:p w:rsidR="00D7482B" w:rsidRDefault="00D7482B" w:rsidP="00D7482B">
            <w:pPr>
              <w:pStyle w:val="ListParagraph"/>
              <w:numPr>
                <w:ilvl w:val="0"/>
                <w:numId w:val="3"/>
              </w:numPr>
            </w:pPr>
            <w:r>
              <w:t>Company is expecting an improvement in the levels of customer service</w:t>
            </w:r>
          </w:p>
          <w:p w:rsidR="00D7482B" w:rsidRDefault="00D7482B" w:rsidP="00D7482B">
            <w:pPr>
              <w:pStyle w:val="ListParagraph"/>
              <w:numPr>
                <w:ilvl w:val="0"/>
                <w:numId w:val="3"/>
              </w:numPr>
            </w:pPr>
            <w:r>
              <w:t xml:space="preserve">Company is expecting </w:t>
            </w:r>
            <w:r w:rsidR="00342A07">
              <w:t>an increase in the number of products offered to the customers</w:t>
            </w:r>
          </w:p>
          <w:p w:rsidR="00504B4D" w:rsidRDefault="00504B4D" w:rsidP="007A1D90"/>
          <w:p w:rsidR="00504B4D" w:rsidRPr="004D74F1" w:rsidRDefault="00504B4D" w:rsidP="00504B4D">
            <w:pPr>
              <w:rPr>
                <w:b/>
              </w:rPr>
            </w:pPr>
            <w:r w:rsidRPr="004D74F1">
              <w:rPr>
                <w:b/>
              </w:rPr>
              <w:t>Stakeholder Register</w:t>
            </w:r>
          </w:p>
          <w:p w:rsidR="00504B4D" w:rsidRPr="004D74F1" w:rsidRDefault="00504B4D" w:rsidP="00504B4D"/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2</w:t>
              </w:r>
            </w:fldSimple>
          </w:p>
          <w:tbl>
            <w:tblPr>
              <w:tblStyle w:val="MediumGrid3"/>
              <w:tblW w:w="0" w:type="auto"/>
              <w:jc w:val="center"/>
              <w:tblLook w:val="0420"/>
            </w:tblPr>
            <w:tblGrid>
              <w:gridCol w:w="2844"/>
              <w:gridCol w:w="3512"/>
            </w:tblGrid>
            <w:tr w:rsidR="00504B4D" w:rsidRPr="004D74F1" w:rsidTr="007A1D90">
              <w:trPr>
                <w:cnfStyle w:val="100000000000"/>
                <w:jc w:val="center"/>
              </w:trPr>
              <w:tc>
                <w:tcPr>
                  <w:tcW w:w="2844" w:type="dxa"/>
                </w:tcPr>
                <w:p w:rsidR="00504B4D" w:rsidRPr="004D74F1" w:rsidRDefault="00504B4D" w:rsidP="007A1D90">
                  <w:r w:rsidRPr="004D74F1">
                    <w:t>Title</w:t>
                  </w:r>
                </w:p>
              </w:tc>
              <w:tc>
                <w:tcPr>
                  <w:tcW w:w="3512" w:type="dxa"/>
                </w:tcPr>
                <w:p w:rsidR="00504B4D" w:rsidRPr="004D74F1" w:rsidRDefault="00504B4D" w:rsidP="007A1D90">
                  <w:r w:rsidRPr="004D74F1">
                    <w:t>Name</w:t>
                  </w:r>
                </w:p>
              </w:tc>
            </w:tr>
            <w:tr w:rsidR="00504B4D" w:rsidRPr="004D74F1" w:rsidTr="007A1D90">
              <w:trPr>
                <w:cnfStyle w:val="000000100000"/>
                <w:jc w:val="center"/>
              </w:trPr>
              <w:tc>
                <w:tcPr>
                  <w:tcW w:w="2844" w:type="dxa"/>
                </w:tcPr>
                <w:p w:rsidR="00504B4D" w:rsidRPr="004D74F1" w:rsidRDefault="00504B4D" w:rsidP="007A1D90">
                  <w:r w:rsidRPr="004D74F1">
                    <w:t>President and CEO</w:t>
                  </w:r>
                </w:p>
              </w:tc>
              <w:tc>
                <w:tcPr>
                  <w:tcW w:w="3512" w:type="dxa"/>
                </w:tcPr>
                <w:p w:rsidR="00504B4D" w:rsidRPr="004D74F1" w:rsidRDefault="004D74F1" w:rsidP="007A1D90">
                  <w:r>
                    <w:t>Clayton Bring</w:t>
                  </w:r>
                </w:p>
              </w:tc>
            </w:tr>
            <w:tr w:rsidR="00504B4D" w:rsidRPr="004D74F1" w:rsidTr="007A1D90">
              <w:trPr>
                <w:jc w:val="center"/>
              </w:trPr>
              <w:tc>
                <w:tcPr>
                  <w:tcW w:w="2844" w:type="dxa"/>
                </w:tcPr>
                <w:p w:rsidR="00504B4D" w:rsidRPr="004D74F1" w:rsidRDefault="00504B4D" w:rsidP="007A1D90">
                  <w:r w:rsidRPr="004D74F1">
                    <w:t>VP Marketing</w:t>
                  </w:r>
                </w:p>
              </w:tc>
              <w:tc>
                <w:tcPr>
                  <w:tcW w:w="3512" w:type="dxa"/>
                </w:tcPr>
                <w:p w:rsidR="00504B4D" w:rsidRPr="004D74F1" w:rsidRDefault="004D74F1" w:rsidP="007A1D90">
                  <w:r>
                    <w:t xml:space="preserve">Hugh </w:t>
                  </w:r>
                  <w:proofErr w:type="spellStart"/>
                  <w:r>
                    <w:t>Mery</w:t>
                  </w:r>
                  <w:proofErr w:type="spellEnd"/>
                </w:p>
              </w:tc>
            </w:tr>
            <w:tr w:rsidR="00504B4D" w:rsidRPr="004D74F1" w:rsidTr="007A1D90">
              <w:trPr>
                <w:cnfStyle w:val="000000100000"/>
                <w:jc w:val="center"/>
              </w:trPr>
              <w:tc>
                <w:tcPr>
                  <w:tcW w:w="2844" w:type="dxa"/>
                </w:tcPr>
                <w:p w:rsidR="00504B4D" w:rsidRPr="004D74F1" w:rsidRDefault="00504B4D" w:rsidP="007A1D90">
                  <w:r w:rsidRPr="004D74F1">
                    <w:t>Project Manager</w:t>
                  </w:r>
                </w:p>
              </w:tc>
              <w:tc>
                <w:tcPr>
                  <w:tcW w:w="3512" w:type="dxa"/>
                </w:tcPr>
                <w:p w:rsidR="00504B4D" w:rsidRPr="004D74F1" w:rsidRDefault="004D74F1" w:rsidP="007A1D90">
                  <w:r>
                    <w:t xml:space="preserve">Serena </w:t>
                  </w:r>
                  <w:proofErr w:type="spellStart"/>
                  <w:r>
                    <w:t>Didomenico</w:t>
                  </w:r>
                  <w:proofErr w:type="spellEnd"/>
                </w:p>
              </w:tc>
            </w:tr>
            <w:tr w:rsidR="00504B4D" w:rsidRPr="004D74F1" w:rsidTr="007A1D90">
              <w:trPr>
                <w:jc w:val="center"/>
              </w:trPr>
              <w:tc>
                <w:tcPr>
                  <w:tcW w:w="2844" w:type="dxa"/>
                </w:tcPr>
                <w:p w:rsidR="00504B4D" w:rsidRPr="004D74F1" w:rsidRDefault="004D74F1" w:rsidP="007A1D90">
                  <w:r w:rsidRPr="004D74F1">
                    <w:t>VP IT</w:t>
                  </w:r>
                </w:p>
              </w:tc>
              <w:tc>
                <w:tcPr>
                  <w:tcW w:w="3512" w:type="dxa"/>
                </w:tcPr>
                <w:p w:rsidR="00504B4D" w:rsidRPr="004D74F1" w:rsidRDefault="004D74F1" w:rsidP="007A1D90">
                  <w:r>
                    <w:t xml:space="preserve">Roslyn </w:t>
                  </w:r>
                  <w:proofErr w:type="spellStart"/>
                  <w:r>
                    <w:t>Mussman</w:t>
                  </w:r>
                  <w:proofErr w:type="spellEnd"/>
                </w:p>
              </w:tc>
            </w:tr>
            <w:tr w:rsidR="00504B4D" w:rsidRPr="004D74F1" w:rsidTr="007A1D90">
              <w:trPr>
                <w:cnfStyle w:val="000000100000"/>
                <w:jc w:val="center"/>
              </w:trPr>
              <w:tc>
                <w:tcPr>
                  <w:tcW w:w="2844" w:type="dxa"/>
                </w:tcPr>
                <w:p w:rsidR="00504B4D" w:rsidRPr="004D74F1" w:rsidRDefault="004D74F1" w:rsidP="007A1D90">
                  <w:r w:rsidRPr="004D74F1">
                    <w:t>Director, Finance</w:t>
                  </w:r>
                </w:p>
              </w:tc>
              <w:tc>
                <w:tcPr>
                  <w:tcW w:w="3512" w:type="dxa"/>
                </w:tcPr>
                <w:p w:rsidR="00504B4D" w:rsidRPr="004D74F1" w:rsidRDefault="004D74F1" w:rsidP="007A1D90">
                  <w:r>
                    <w:t xml:space="preserve">Alejandra </w:t>
                  </w:r>
                  <w:proofErr w:type="spellStart"/>
                  <w:r>
                    <w:t>Vendetti</w:t>
                  </w:r>
                  <w:proofErr w:type="spellEnd"/>
                </w:p>
              </w:tc>
            </w:tr>
            <w:tr w:rsidR="004D74F1" w:rsidRPr="004D74F1" w:rsidTr="007A1D90">
              <w:trPr>
                <w:jc w:val="center"/>
              </w:trPr>
              <w:tc>
                <w:tcPr>
                  <w:tcW w:w="2844" w:type="dxa"/>
                </w:tcPr>
                <w:p w:rsidR="004D74F1" w:rsidRPr="004D74F1" w:rsidRDefault="004D74F1" w:rsidP="007A1D90">
                  <w:r w:rsidRPr="004D74F1">
                    <w:t>Director, Sales</w:t>
                  </w:r>
                </w:p>
              </w:tc>
              <w:tc>
                <w:tcPr>
                  <w:tcW w:w="3512" w:type="dxa"/>
                </w:tcPr>
                <w:p w:rsidR="004D74F1" w:rsidRPr="004D74F1" w:rsidRDefault="004D74F1" w:rsidP="007A1D90">
                  <w:r>
                    <w:t xml:space="preserve">Sofia </w:t>
                  </w:r>
                  <w:proofErr w:type="spellStart"/>
                  <w:r>
                    <w:t>Tacker</w:t>
                  </w:r>
                  <w:proofErr w:type="spellEnd"/>
                </w:p>
              </w:tc>
            </w:tr>
            <w:tr w:rsidR="004D74F1" w:rsidTr="007A1D90">
              <w:trPr>
                <w:cnfStyle w:val="000000100000"/>
                <w:jc w:val="center"/>
              </w:trPr>
              <w:tc>
                <w:tcPr>
                  <w:tcW w:w="2844" w:type="dxa"/>
                </w:tcPr>
                <w:p w:rsidR="004D74F1" w:rsidRPr="004D74F1" w:rsidRDefault="004D74F1" w:rsidP="007A1D90">
                  <w:r w:rsidRPr="004D74F1">
                    <w:t>Director, Human Resources</w:t>
                  </w:r>
                </w:p>
              </w:tc>
              <w:tc>
                <w:tcPr>
                  <w:tcW w:w="3512" w:type="dxa"/>
                </w:tcPr>
                <w:p w:rsidR="004D74F1" w:rsidRDefault="004D74F1" w:rsidP="007A1D90">
                  <w:r>
                    <w:t xml:space="preserve">Max </w:t>
                  </w:r>
                  <w:proofErr w:type="spellStart"/>
                  <w:r>
                    <w:t>Litz</w:t>
                  </w:r>
                  <w:proofErr w:type="spellEnd"/>
                </w:p>
              </w:tc>
            </w:tr>
          </w:tbl>
          <w:p w:rsidR="00504B4D" w:rsidRPr="00470C00" w:rsidRDefault="00504B4D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Risks</w:t>
            </w:r>
          </w:p>
          <w:p w:rsidR="00F96CAA" w:rsidRPr="00470C00" w:rsidRDefault="00F96CAA" w:rsidP="007A1D90">
            <w:pPr>
              <w:rPr>
                <w:b/>
              </w:rPr>
            </w:pPr>
          </w:p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3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AF3704" w:rsidRPr="00470C00" w:rsidTr="007A1D9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Risk ID</w:t>
                  </w:r>
                </w:p>
              </w:tc>
              <w:tc>
                <w:tcPr>
                  <w:tcW w:w="8074" w:type="dxa"/>
                </w:tcPr>
                <w:p w:rsidR="00AF3704" w:rsidRPr="00470C00" w:rsidRDefault="00AF3704" w:rsidP="007A1D90">
                  <w:pPr>
                    <w:cnfStyle w:val="100000000000"/>
                  </w:pPr>
                  <w:r w:rsidRPr="00470C00">
                    <w:t>Risk Description</w:t>
                  </w:r>
                </w:p>
              </w:tc>
            </w:tr>
            <w:tr w:rsidR="00AF3704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R1</w:t>
                  </w:r>
                </w:p>
              </w:tc>
              <w:tc>
                <w:tcPr>
                  <w:tcW w:w="8074" w:type="dxa"/>
                </w:tcPr>
                <w:p w:rsidR="00AF3704" w:rsidRPr="004C5270" w:rsidRDefault="004C5270" w:rsidP="007A1D90">
                  <w:pPr>
                    <w:cnfStyle w:val="000000100000"/>
                  </w:pPr>
                  <w:r w:rsidRPr="004C5270">
                    <w:t>Resources could be pulled off the project</w:t>
                  </w:r>
                </w:p>
              </w:tc>
            </w:tr>
            <w:tr w:rsidR="00AF3704" w:rsidRPr="00470C00" w:rsidTr="007A1D90"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R2</w:t>
                  </w:r>
                </w:p>
              </w:tc>
              <w:tc>
                <w:tcPr>
                  <w:tcW w:w="8074" w:type="dxa"/>
                </w:tcPr>
                <w:p w:rsidR="00AF3704" w:rsidRPr="004C5270" w:rsidRDefault="004C5270" w:rsidP="007A1D90">
                  <w:pPr>
                    <w:cnfStyle w:val="000000000000"/>
                  </w:pPr>
                  <w:r w:rsidRPr="004C5270">
                    <w:t>Scope of the project is not well-defined</w:t>
                  </w:r>
                </w:p>
              </w:tc>
            </w:tr>
            <w:tr w:rsidR="00AF3704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R3</w:t>
                  </w:r>
                </w:p>
              </w:tc>
              <w:tc>
                <w:tcPr>
                  <w:tcW w:w="8074" w:type="dxa"/>
                </w:tcPr>
                <w:p w:rsidR="00AF3704" w:rsidRPr="004C5270" w:rsidRDefault="004C5270" w:rsidP="007A1D90">
                  <w:pPr>
                    <w:cnfStyle w:val="000000100000"/>
                  </w:pPr>
                  <w:r w:rsidRPr="004C5270">
                    <w:t>A lot of interdependencies between various scope items</w:t>
                  </w:r>
                  <w:r w:rsidR="00AF3704" w:rsidRPr="004C5270">
                    <w:t xml:space="preserve"> </w:t>
                  </w:r>
                </w:p>
              </w:tc>
            </w:tr>
          </w:tbl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Assumptions</w:t>
            </w:r>
          </w:p>
          <w:p w:rsidR="00F96CAA" w:rsidRPr="00470C00" w:rsidRDefault="00F96CAA" w:rsidP="007A1D90">
            <w:pPr>
              <w:rPr>
                <w:b/>
              </w:rPr>
            </w:pPr>
          </w:p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4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307"/>
              <w:gridCol w:w="8033"/>
            </w:tblGrid>
            <w:tr w:rsidR="00AF3704" w:rsidRPr="004C5270" w:rsidTr="004C5270">
              <w:trPr>
                <w:cnfStyle w:val="100000000000"/>
              </w:trPr>
              <w:tc>
                <w:tcPr>
                  <w:cnfStyle w:val="001000000000"/>
                  <w:tcW w:w="1307" w:type="dxa"/>
                </w:tcPr>
                <w:p w:rsidR="00AF3704" w:rsidRPr="004C5270" w:rsidRDefault="00AF3704" w:rsidP="007A1D90">
                  <w:r w:rsidRPr="004C5270">
                    <w:t>Assumption  ID</w:t>
                  </w:r>
                </w:p>
              </w:tc>
              <w:tc>
                <w:tcPr>
                  <w:tcW w:w="8033" w:type="dxa"/>
                </w:tcPr>
                <w:p w:rsidR="00AF3704" w:rsidRPr="004C5270" w:rsidRDefault="00AF3704" w:rsidP="007A1D90">
                  <w:pPr>
                    <w:cnfStyle w:val="100000000000"/>
                  </w:pPr>
                  <w:r w:rsidRPr="004C5270">
                    <w:t>Assumption  Description</w:t>
                  </w:r>
                </w:p>
              </w:tc>
            </w:tr>
            <w:tr w:rsidR="00AF3704" w:rsidRPr="00470C00" w:rsidTr="004C5270">
              <w:trPr>
                <w:cnfStyle w:val="000000100000"/>
                <w:trHeight w:val="251"/>
              </w:trPr>
              <w:tc>
                <w:tcPr>
                  <w:cnfStyle w:val="001000000000"/>
                  <w:tcW w:w="1307" w:type="dxa"/>
                </w:tcPr>
                <w:p w:rsidR="00AF3704" w:rsidRPr="004C5270" w:rsidRDefault="00AF3704" w:rsidP="007A1D90">
                  <w:r w:rsidRPr="004C5270">
                    <w:t>A1</w:t>
                  </w:r>
                </w:p>
              </w:tc>
              <w:tc>
                <w:tcPr>
                  <w:tcW w:w="8033" w:type="dxa"/>
                </w:tcPr>
                <w:p w:rsidR="00AF3704" w:rsidRPr="004C5270" w:rsidRDefault="004C5270" w:rsidP="007A1D90">
                  <w:pPr>
                    <w:cnfStyle w:val="000000100000"/>
                  </w:pPr>
                  <w:r w:rsidRPr="004C5270">
                    <w:t>It is assumed that project "CRM Implementation" shall have access to the right resource pool</w:t>
                  </w:r>
                </w:p>
              </w:tc>
            </w:tr>
          </w:tbl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Constraints</w:t>
            </w:r>
          </w:p>
          <w:p w:rsidR="00F96CAA" w:rsidRPr="00470C00" w:rsidRDefault="00F96CAA" w:rsidP="007A1D90">
            <w:pPr>
              <w:rPr>
                <w:b/>
              </w:rPr>
            </w:pPr>
          </w:p>
          <w:p w:rsidR="00F96CAA" w:rsidRDefault="00F96CAA" w:rsidP="00F96CAA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5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AF3704" w:rsidRPr="00470C00" w:rsidTr="007A1D9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Constraint  ID</w:t>
                  </w:r>
                </w:p>
              </w:tc>
              <w:tc>
                <w:tcPr>
                  <w:tcW w:w="8074" w:type="dxa"/>
                </w:tcPr>
                <w:p w:rsidR="00AF3704" w:rsidRPr="00470C00" w:rsidRDefault="00AF3704" w:rsidP="007A1D90">
                  <w:pPr>
                    <w:cnfStyle w:val="100000000000"/>
                  </w:pPr>
                  <w:r w:rsidRPr="00470C00">
                    <w:t>Constraint  Description</w:t>
                  </w:r>
                </w:p>
              </w:tc>
            </w:tr>
            <w:tr w:rsidR="00AF3704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C1</w:t>
                  </w:r>
                </w:p>
              </w:tc>
              <w:tc>
                <w:tcPr>
                  <w:tcW w:w="8074" w:type="dxa"/>
                </w:tcPr>
                <w:p w:rsidR="00AF3704" w:rsidRPr="004C5270" w:rsidRDefault="004D74F1" w:rsidP="007A1D90">
                  <w:pPr>
                    <w:cnfStyle w:val="000000100000"/>
                  </w:pPr>
                  <w:r w:rsidRPr="004C5270">
                    <w:t>Limited resources</w:t>
                  </w:r>
                </w:p>
              </w:tc>
            </w:tr>
            <w:tr w:rsidR="00AF3704" w:rsidRPr="00470C00" w:rsidTr="007A1D90"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C2</w:t>
                  </w:r>
                </w:p>
              </w:tc>
              <w:tc>
                <w:tcPr>
                  <w:tcW w:w="8074" w:type="dxa"/>
                </w:tcPr>
                <w:p w:rsidR="00AF3704" w:rsidRPr="004C5270" w:rsidRDefault="004C5270" w:rsidP="007A1D90">
                  <w:pPr>
                    <w:cnfStyle w:val="000000000000"/>
                  </w:pPr>
                  <w:r w:rsidRPr="004C5270">
                    <w:t>Budget is capped at $2,250,000</w:t>
                  </w:r>
                </w:p>
              </w:tc>
            </w:tr>
            <w:tr w:rsidR="004C5270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4C5270" w:rsidRPr="00470C00" w:rsidRDefault="004C5270" w:rsidP="007A1D90">
                  <w:r>
                    <w:t>C3</w:t>
                  </w:r>
                </w:p>
              </w:tc>
              <w:tc>
                <w:tcPr>
                  <w:tcW w:w="8074" w:type="dxa"/>
                </w:tcPr>
                <w:p w:rsidR="004C5270" w:rsidRPr="004C5270" w:rsidRDefault="004C5270" w:rsidP="007A1D90">
                  <w:pPr>
                    <w:cnfStyle w:val="000000100000"/>
                  </w:pPr>
                  <w:r>
                    <w:t>Updated SOP and Training must be delivered in order for this project to succeed</w:t>
                  </w:r>
                </w:p>
              </w:tc>
            </w:tr>
          </w:tbl>
          <w:p w:rsidR="00AF3704" w:rsidRPr="00470C00" w:rsidRDefault="00AF3704" w:rsidP="007A1D90"/>
          <w:p w:rsidR="00AF3704" w:rsidRPr="00470C00" w:rsidRDefault="00AF3704" w:rsidP="007A1D90">
            <w:pPr>
              <w:jc w:val="both"/>
              <w:rPr>
                <w:b/>
              </w:rPr>
            </w:pPr>
          </w:p>
        </w:tc>
      </w:tr>
    </w:tbl>
    <w:p w:rsidR="00833761" w:rsidRDefault="00833761"/>
    <w:sectPr w:rsidR="00833761" w:rsidSect="0083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881"/>
    <w:multiLevelType w:val="hybridMultilevel"/>
    <w:tmpl w:val="FAECF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5007"/>
    <w:multiLevelType w:val="hybridMultilevel"/>
    <w:tmpl w:val="C6568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34C37"/>
    <w:multiLevelType w:val="hybridMultilevel"/>
    <w:tmpl w:val="1EAE7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3704"/>
    <w:rsid w:val="000778F4"/>
    <w:rsid w:val="001A3CBB"/>
    <w:rsid w:val="001F4531"/>
    <w:rsid w:val="002217E7"/>
    <w:rsid w:val="0027649C"/>
    <w:rsid w:val="00342A07"/>
    <w:rsid w:val="00360761"/>
    <w:rsid w:val="00477BED"/>
    <w:rsid w:val="004C5270"/>
    <w:rsid w:val="004D74F1"/>
    <w:rsid w:val="00504B4D"/>
    <w:rsid w:val="005A6DD5"/>
    <w:rsid w:val="006479B9"/>
    <w:rsid w:val="007515DA"/>
    <w:rsid w:val="00833761"/>
    <w:rsid w:val="008E0B82"/>
    <w:rsid w:val="00AB28ED"/>
    <w:rsid w:val="00AF3704"/>
    <w:rsid w:val="00CA658A"/>
    <w:rsid w:val="00D7482B"/>
    <w:rsid w:val="00F9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04"/>
    <w:pPr>
      <w:ind w:left="720"/>
      <w:contextualSpacing/>
    </w:pPr>
  </w:style>
  <w:style w:type="table" w:styleId="TableGrid">
    <w:name w:val="Table Grid"/>
    <w:basedOn w:val="TableNormal"/>
    <w:uiPriority w:val="59"/>
    <w:rsid w:val="00AF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F3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96C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606DE-D3F0-4508-9D43-66CE4658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 Moustafaev</cp:lastModifiedBy>
  <cp:revision>6</cp:revision>
  <dcterms:created xsi:type="dcterms:W3CDTF">2012-07-18T02:46:00Z</dcterms:created>
  <dcterms:modified xsi:type="dcterms:W3CDTF">2012-07-25T23:05:00Z</dcterms:modified>
</cp:coreProperties>
</file>